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E53" w:rsidRPr="00465E53" w:rsidRDefault="00465E53" w:rsidP="00465E53">
      <w:pPr>
        <w:spacing w:after="80" w:line="240" w:lineRule="auto"/>
        <w:contextualSpacing/>
        <w:rPr>
          <w:rFonts w:asciiTheme="majorHAnsi" w:eastAsia="Times New Roman" w:hAnsiTheme="majorHAnsi" w:cstheme="majorBidi"/>
          <w:spacing w:val="-10"/>
          <w:kern w:val="28"/>
          <w:sz w:val="56"/>
          <w:szCs w:val="56"/>
        </w:rPr>
      </w:pPr>
      <w:r w:rsidRPr="00465E53">
        <w:rPr>
          <w:rFonts w:asciiTheme="majorHAnsi" w:eastAsia="Times New Roman" w:hAnsiTheme="majorHAnsi" w:cstheme="majorBidi"/>
          <w:spacing w:val="-10"/>
          <w:kern w:val="28"/>
          <w:sz w:val="56"/>
          <w:szCs w:val="56"/>
        </w:rPr>
        <w:t>Alternative Funding</w:t>
      </w:r>
      <w:r w:rsidR="00CC4C58">
        <w:rPr>
          <w:rFonts w:asciiTheme="majorHAnsi" w:eastAsia="Times New Roman" w:hAnsiTheme="majorHAnsi" w:cstheme="majorBidi"/>
          <w:spacing w:val="-10"/>
          <w:kern w:val="28"/>
          <w:sz w:val="56"/>
          <w:szCs w:val="56"/>
        </w:rPr>
        <w:t xml:space="preserve"> - </w:t>
      </w:r>
      <w:r w:rsidRPr="00465E53">
        <w:rPr>
          <w:rFonts w:asciiTheme="majorHAnsi" w:eastAsia="Times New Roman" w:hAnsiTheme="majorHAnsi" w:cstheme="majorBidi"/>
          <w:spacing w:val="-10"/>
          <w:kern w:val="28"/>
          <w:sz w:val="56"/>
          <w:szCs w:val="56"/>
        </w:rPr>
        <w:t xml:space="preserve">Financing Program </w:t>
      </w:r>
      <w:r>
        <w:rPr>
          <w:rFonts w:asciiTheme="majorHAnsi" w:eastAsia="Times New Roman" w:hAnsiTheme="majorHAnsi" w:cstheme="majorBidi"/>
          <w:spacing w:val="-10"/>
          <w:kern w:val="28"/>
          <w:sz w:val="56"/>
          <w:szCs w:val="56"/>
        </w:rPr>
        <w:t xml:space="preserve">(AFP) </w:t>
      </w:r>
      <w:r w:rsidRPr="00465E53">
        <w:rPr>
          <w:rFonts w:asciiTheme="majorHAnsi" w:eastAsia="Times New Roman" w:hAnsiTheme="majorHAnsi" w:cstheme="majorBidi"/>
          <w:spacing w:val="-10"/>
          <w:kern w:val="28"/>
          <w:sz w:val="56"/>
          <w:szCs w:val="56"/>
        </w:rPr>
        <w:t>Application Success Formula for E-Commerce Website Landing Page</w:t>
      </w:r>
    </w:p>
    <w:p w:rsidR="00465E53" w:rsidRPr="00465E53" w:rsidRDefault="00465E53" w:rsidP="00465E53">
      <w:pPr>
        <w:keepNext/>
        <w:keepLines/>
        <w:spacing w:before="360" w:after="80"/>
        <w:outlineLvl w:val="0"/>
        <w:rPr>
          <w:rFonts w:asciiTheme="majorHAnsi" w:eastAsia="Times New Roman" w:hAnsiTheme="majorHAnsi" w:cstheme="majorBidi"/>
          <w:color w:val="0070C0"/>
          <w:sz w:val="40"/>
          <w:szCs w:val="40"/>
        </w:rPr>
      </w:pPr>
      <w:r w:rsidRPr="00465E53">
        <w:rPr>
          <w:rFonts w:asciiTheme="majorHAnsi" w:eastAsia="Times New Roman" w:hAnsiTheme="majorHAnsi" w:cstheme="majorBidi"/>
          <w:color w:val="0070C0"/>
          <w:sz w:val="40"/>
          <w:szCs w:val="40"/>
        </w:rPr>
        <w:t>Executive Summary Overview</w:t>
      </w:r>
    </w:p>
    <w:p w:rsidR="00465E53" w:rsidRPr="00465E53" w:rsidRDefault="00465E53" w:rsidP="00465E53">
      <w:r w:rsidRPr="00465E53">
        <w:t>This document serves as the comprehensive guide featured on our E-Commerce Website, specifically designed to help secure the funds you need through the Alternative Funding/Financing Program (AFP) Application. Our mission is to enable anyone to achieve their life goals and fulfill their personal "Bucket List of Desires" by leveraging our</w:t>
      </w:r>
      <w:r w:rsidR="00712F13">
        <w:t xml:space="preserve"> financial consortium of over 650,000 providers and </w:t>
      </w:r>
      <w:r w:rsidRPr="00465E53">
        <w:t>secure PayPal portal for funding.</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Success Formula Examples</w:t>
      </w:r>
    </w:p>
    <w:p w:rsidR="00465E53" w:rsidRPr="00465E53" w:rsidRDefault="00465E53" w:rsidP="00465E53">
      <w:r w:rsidRPr="00465E53">
        <w:t>Our platform provides a Search Bar source code link, offering access to thousands of personal and business subjects available for monetization. In most cases, these subjects are eligible to receive funding. The main categories, each with associated costs or purchase values, include:</w:t>
      </w:r>
    </w:p>
    <w:p w:rsidR="00465E53" w:rsidRPr="00465E53" w:rsidRDefault="00465E53" w:rsidP="00465E53">
      <w:pPr>
        <w:numPr>
          <w:ilvl w:val="0"/>
          <w:numId w:val="1"/>
        </w:numPr>
      </w:pPr>
      <w:r w:rsidRPr="00465E53">
        <w:t>Products: Any tangible item you wish to purchase and own.</w:t>
      </w:r>
    </w:p>
    <w:p w:rsidR="00465E53" w:rsidRPr="00465E53" w:rsidRDefault="00465E53" w:rsidP="00465E53">
      <w:pPr>
        <w:numPr>
          <w:ilvl w:val="0"/>
          <w:numId w:val="1"/>
        </w:numPr>
      </w:pPr>
      <w:r w:rsidRPr="00465E53">
        <w:t>Projects: Funding, financing, or loan programs offering alternative solutions.</w:t>
      </w:r>
    </w:p>
    <w:p w:rsidR="00465E53" w:rsidRPr="00465E53" w:rsidRDefault="00465E53" w:rsidP="00465E53">
      <w:pPr>
        <w:numPr>
          <w:ilvl w:val="0"/>
          <w:numId w:val="1"/>
        </w:numPr>
      </w:pPr>
      <w:r w:rsidRPr="00465E53">
        <w:t>Services: Expenses such as vacations, travel, health, or any out-of-pocket services.</w:t>
      </w:r>
    </w:p>
    <w:p w:rsidR="00465E53" w:rsidRPr="00465E53" w:rsidRDefault="00465E53" w:rsidP="00465E53">
      <w:pPr>
        <w:numPr>
          <w:ilvl w:val="0"/>
          <w:numId w:val="1"/>
        </w:numPr>
      </w:pPr>
      <w:r w:rsidRPr="00465E53">
        <w:t>Programs: Self-improvement opportunities and pathways to enhance your experience or profitability.</w:t>
      </w:r>
    </w:p>
    <w:p w:rsidR="00465E53" w:rsidRPr="00465E53" w:rsidRDefault="00465E53" w:rsidP="00465E53">
      <w:pPr>
        <w:numPr>
          <w:ilvl w:val="0"/>
          <w:numId w:val="1"/>
        </w:numPr>
      </w:pPr>
      <w:r w:rsidRPr="00465E53">
        <w:t>Systems: Financial and education systems, including self-funding options and employment opportunities with our team of mentors and financial experts.</w:t>
      </w:r>
    </w:p>
    <w:p w:rsidR="00465E53" w:rsidRPr="00465E53" w:rsidRDefault="00465E53" w:rsidP="00465E53">
      <w:r w:rsidRPr="00465E53">
        <w:t>Each of these five subjects (PPSPS) is linked to detailed descriptions of items eligible for funding. As a bonus, you may request any asset value or price for any subject, and if you secure funding for four or more items, you receive a 2</w:t>
      </w:r>
      <w:r w:rsidR="00353F16">
        <w:t>0</w:t>
      </w:r>
      <w:r w:rsidRPr="00465E53">
        <w:t>% discount.</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Steps to Get Funded: Client Desires Process</w:t>
      </w:r>
    </w:p>
    <w:p w:rsidR="00465E53" w:rsidRPr="00465E53" w:rsidRDefault="00465E53" w:rsidP="00465E53">
      <w:pPr>
        <w:numPr>
          <w:ilvl w:val="0"/>
          <w:numId w:val="2"/>
        </w:numPr>
      </w:pPr>
      <w:r w:rsidRPr="00465E53">
        <w:t>Identify the Subject: Enter the name of the item you are seeking funding for, such as a "2025 Honda Legend SUV."</w:t>
      </w:r>
    </w:p>
    <w:p w:rsidR="00465E53" w:rsidRPr="00465E53" w:rsidRDefault="00465E53" w:rsidP="00465E53">
      <w:pPr>
        <w:numPr>
          <w:ilvl w:val="0"/>
          <w:numId w:val="2"/>
        </w:numPr>
      </w:pPr>
      <w:r w:rsidRPr="00465E53">
        <w:t>Enter the Cost: Specify the dollar amount needed to purchase or pay off the item (e.g., $75,000).</w:t>
      </w:r>
    </w:p>
    <w:p w:rsidR="00465E53" w:rsidRPr="00465E53" w:rsidRDefault="00465E53" w:rsidP="00465E53">
      <w:pPr>
        <w:numPr>
          <w:ilvl w:val="0"/>
          <w:numId w:val="2"/>
        </w:numPr>
      </w:pPr>
      <w:r w:rsidRPr="00465E53">
        <w:t xml:space="preserve">Calculate the Application </w:t>
      </w:r>
      <w:r w:rsidR="00353F16">
        <w:t xml:space="preserve">- </w:t>
      </w:r>
      <w:r w:rsidRPr="00465E53">
        <w:t xml:space="preserve">Access Processing Fee (APF): Apply a </w:t>
      </w:r>
      <w:r w:rsidR="00353F16">
        <w:t>5</w:t>
      </w:r>
      <w:r w:rsidRPr="00465E53">
        <w:t>% fee (e.g., $</w:t>
      </w:r>
      <w:r w:rsidR="00353F16">
        <w:t>3,</w:t>
      </w:r>
      <w:r w:rsidRPr="00465E53">
        <w:t>750).</w:t>
      </w:r>
    </w:p>
    <w:p w:rsidR="00465E53" w:rsidRPr="00465E53" w:rsidRDefault="00465E53" w:rsidP="00465E53">
      <w:pPr>
        <w:numPr>
          <w:ilvl w:val="0"/>
          <w:numId w:val="2"/>
        </w:numPr>
      </w:pPr>
      <w:r w:rsidRPr="00465E53">
        <w:t>Apply Discounts: If you submit four or more funding requests, you qualify for a 2</w:t>
      </w:r>
      <w:r w:rsidR="00353F16">
        <w:t>0</w:t>
      </w:r>
      <w:r w:rsidRPr="00465E53">
        <w:t>% discount on the total APF. For example, with a single application, the fee is $</w:t>
      </w:r>
      <w:r w:rsidR="00353F16">
        <w:t>3,</w:t>
      </w:r>
      <w:r w:rsidRPr="00465E53">
        <w:t>750</w:t>
      </w:r>
      <w:bookmarkStart w:id="0" w:name="_Hlk213608193"/>
      <w:r w:rsidRPr="00465E53">
        <w:t>;</w:t>
      </w:r>
      <w:bookmarkEnd w:id="0"/>
      <w:r w:rsidRPr="00465E53">
        <w:t xml:space="preserve"> with four or more, the fee is reduced to $</w:t>
      </w:r>
      <w:r w:rsidR="00353F16">
        <w:t>3,000</w:t>
      </w:r>
      <w:r w:rsidRPr="00465E53">
        <w:t>; after the discount.</w:t>
      </w:r>
    </w:p>
    <w:p w:rsidR="00465E53" w:rsidRPr="00465E53" w:rsidRDefault="00465E53" w:rsidP="00465E53">
      <w:pPr>
        <w:numPr>
          <w:ilvl w:val="0"/>
          <w:numId w:val="2"/>
        </w:numPr>
      </w:pPr>
      <w:r w:rsidRPr="00465E53">
        <w:t>Maximize Savings: Additional discounts are available for those joining our sales and marketing team or becoming affiliates, creating further opportunities to save and earn.</w:t>
      </w:r>
      <w:r w:rsidR="00353F16">
        <w:t xml:space="preserve"> You would receive another 20% discount reducing the (APF) from 5% down to only 3% of the original funding doll</w:t>
      </w:r>
      <w:r w:rsidR="007D7C73">
        <w:t>ar required to generate the total funding purchase price of the (subject) or in this case the vehicle. This would again reduce your fee down from 5% to 2% or a total deposit of your (APF) to only $1,500</w:t>
      </w:r>
      <w:r w:rsidRPr="00465E53">
        <w:t>; after the discount.</w:t>
      </w:r>
    </w:p>
    <w:p w:rsidR="00465E53" w:rsidRPr="00465E53" w:rsidRDefault="00465E53" w:rsidP="00465E53">
      <w:r w:rsidRPr="00465E53">
        <w:t xml:space="preserve">All applicants are required to pay the full </w:t>
      </w:r>
      <w:r w:rsidR="007D7C73">
        <w:t>5</w:t>
      </w:r>
      <w:r w:rsidRPr="00465E53">
        <w:t>% fee unless they qualify for the discount</w:t>
      </w:r>
      <w:r w:rsidR="007D7C73">
        <w:t>s</w:t>
      </w:r>
      <w:r w:rsidRPr="00465E53">
        <w:t xml:space="preserve"> by submitting multiple funding requests </w:t>
      </w:r>
      <w:r w:rsidR="007D7C73">
        <w:t xml:space="preserve">and </w:t>
      </w:r>
      <w:r w:rsidRPr="00465E53">
        <w:t>or joining as an affiliate, which offers additional financial rewards and opportunities.</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Pricing Schedule and Payment Options</w:t>
      </w:r>
    </w:p>
    <w:p w:rsidR="00465E53" w:rsidRPr="00465E53" w:rsidRDefault="00465E53" w:rsidP="00465E53">
      <w:r w:rsidRPr="00465E53">
        <w:t xml:space="preserve">The </w:t>
      </w:r>
      <w:r w:rsidR="007D7C73">
        <w:t>(</w:t>
      </w:r>
      <w:r w:rsidRPr="00465E53">
        <w:t>APF</w:t>
      </w:r>
      <w:r w:rsidR="007D7C73">
        <w:t>)</w:t>
      </w:r>
      <w:r w:rsidRPr="00465E53">
        <w:t xml:space="preserve"> is set at </w:t>
      </w:r>
      <w:r w:rsidR="007D7C73">
        <w:t>5</w:t>
      </w:r>
      <w:r w:rsidRPr="00465E53">
        <w:t>% of the total funding requested. There are three main payment options:</w:t>
      </w:r>
    </w:p>
    <w:p w:rsidR="00465E53" w:rsidRPr="00465E53" w:rsidRDefault="00465E53" w:rsidP="00465E53">
      <w:pPr>
        <w:numPr>
          <w:ilvl w:val="0"/>
          <w:numId w:val="3"/>
        </w:numPr>
      </w:pPr>
      <w:r w:rsidRPr="00465E53">
        <w:t xml:space="preserve">Option #1: Pay </w:t>
      </w:r>
      <w:r w:rsidR="007D7C73">
        <w:t>5</w:t>
      </w:r>
      <w:r w:rsidRPr="00465E53">
        <w:t>% of the total funding required with no discounts.</w:t>
      </w:r>
    </w:p>
    <w:p w:rsidR="00465E53" w:rsidRPr="00465E53" w:rsidRDefault="00465E53" w:rsidP="00465E53">
      <w:pPr>
        <w:numPr>
          <w:ilvl w:val="0"/>
          <w:numId w:val="3"/>
        </w:numPr>
      </w:pPr>
      <w:r w:rsidRPr="00465E53">
        <w:t xml:space="preserve">Option #2: Pay the </w:t>
      </w:r>
      <w:r w:rsidR="007D7C73">
        <w:t>5</w:t>
      </w:r>
      <w:r w:rsidRPr="00465E53">
        <w:t>% fee with a 2</w:t>
      </w:r>
      <w:r w:rsidR="007D7C73">
        <w:t>0</w:t>
      </w:r>
      <w:r w:rsidRPr="00465E53">
        <w:t>% discount applied when requesting funding for four or more items.</w:t>
      </w:r>
    </w:p>
    <w:p w:rsidR="00465E53" w:rsidRPr="00465E53" w:rsidRDefault="00465E53" w:rsidP="00465E53">
      <w:pPr>
        <w:numPr>
          <w:ilvl w:val="0"/>
          <w:numId w:val="3"/>
        </w:numPr>
      </w:pPr>
      <w:r w:rsidRPr="00465E53">
        <w:t>Option #3: Receive an additional 2</w:t>
      </w:r>
      <w:r w:rsidR="007D7C73">
        <w:t>0</w:t>
      </w:r>
      <w:r w:rsidRPr="00465E53">
        <w:t>% discount by joining our team as an affiliate, consultant, or representative and meeting minimum performance requirements. This bonus is typically validated within 90 to 120 days.</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Return o</w:t>
      </w:r>
      <w:r w:rsidR="007D7C73">
        <w:rPr>
          <w:rFonts w:asciiTheme="majorHAnsi" w:eastAsiaTheme="majorEastAsia" w:hAnsiTheme="majorHAnsi" w:cstheme="majorBidi"/>
          <w:color w:val="0070C0"/>
          <w:sz w:val="32"/>
          <w:szCs w:val="32"/>
        </w:rPr>
        <w:t>f</w:t>
      </w:r>
      <w:r w:rsidRPr="00465E53">
        <w:rPr>
          <w:rFonts w:asciiTheme="majorHAnsi" w:eastAsiaTheme="majorEastAsia" w:hAnsiTheme="majorHAnsi" w:cstheme="majorBidi"/>
          <w:color w:val="0070C0"/>
          <w:sz w:val="32"/>
          <w:szCs w:val="32"/>
        </w:rPr>
        <w:t xml:space="preserve"> In</w:t>
      </w:r>
      <w:r w:rsidR="007D7C73">
        <w:rPr>
          <w:rFonts w:asciiTheme="majorHAnsi" w:eastAsiaTheme="majorEastAsia" w:hAnsiTheme="majorHAnsi" w:cstheme="majorBidi"/>
          <w:color w:val="0070C0"/>
          <w:sz w:val="32"/>
          <w:szCs w:val="32"/>
        </w:rPr>
        <w:t>terest</w:t>
      </w:r>
      <w:r w:rsidRPr="00465E53">
        <w:rPr>
          <w:rFonts w:asciiTheme="majorHAnsi" w:eastAsiaTheme="majorEastAsia" w:hAnsiTheme="majorHAnsi" w:cstheme="majorBidi"/>
          <w:color w:val="0070C0"/>
          <w:sz w:val="32"/>
          <w:szCs w:val="32"/>
        </w:rPr>
        <w:t xml:space="preserve"> (ROI) and Bonuses</w:t>
      </w:r>
    </w:p>
    <w:p w:rsidR="00465E53" w:rsidRPr="00465E53" w:rsidRDefault="00465E53" w:rsidP="00465E53">
      <w:r w:rsidRPr="00465E53">
        <w:t>Our Private Club Members enjoy quarterly passive income profit checks of up to 6.25% every 90 days (25% annual ROI). Additional bonuses include:</w:t>
      </w:r>
    </w:p>
    <w:p w:rsidR="00465E53" w:rsidRPr="00465E53" w:rsidRDefault="00465E53" w:rsidP="00465E53">
      <w:pPr>
        <w:numPr>
          <w:ilvl w:val="0"/>
          <w:numId w:val="4"/>
        </w:numPr>
      </w:pPr>
      <w:r w:rsidRPr="00465E53">
        <w:t>Option to receive up to 35%, 40%, 45%, or even 50% annual ROI based on participation level and referrals.</w:t>
      </w:r>
    </w:p>
    <w:p w:rsidR="00465E53" w:rsidRPr="00465E53" w:rsidRDefault="00465E53" w:rsidP="00465E53">
      <w:pPr>
        <w:numPr>
          <w:ilvl w:val="0"/>
          <w:numId w:val="4"/>
        </w:numPr>
      </w:pPr>
      <w:r w:rsidRPr="00465E53">
        <w:t>Additional 5% ROI for reallocating current investments and savings into our Secured Masters Trust Bank Holding Account.</w:t>
      </w:r>
    </w:p>
    <w:p w:rsidR="00465E53" w:rsidRPr="00465E53" w:rsidRDefault="00465E53" w:rsidP="00465E53">
      <w:pPr>
        <w:numPr>
          <w:ilvl w:val="0"/>
          <w:numId w:val="4"/>
        </w:numPr>
      </w:pPr>
      <w:r w:rsidRPr="00465E53">
        <w:t>Referrals</w:t>
      </w:r>
      <w:r w:rsidR="007D7C73">
        <w:t xml:space="preserve"> &amp; joining our team as affiliates &amp; reallocating some or all of your own current investments and </w:t>
      </w:r>
      <w:r w:rsidR="008E2911">
        <w:t xml:space="preserve">income producing </w:t>
      </w:r>
      <w:r w:rsidR="007D7C73">
        <w:t>portfolios</w:t>
      </w:r>
      <w:r w:rsidRPr="00465E53">
        <w:t xml:space="preserve"> can earn up to a total of 50% annual ROI.</w:t>
      </w:r>
    </w:p>
    <w:p w:rsidR="00465E53" w:rsidRPr="00465E53" w:rsidRDefault="00465E53" w:rsidP="00465E53">
      <w:r w:rsidRPr="00465E53">
        <w:t>A minimum of $10 million must be raised and held in the trust account before profit distributions are made.</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Special Private Bonus Invitations</w:t>
      </w:r>
    </w:p>
    <w:p w:rsidR="00465E53" w:rsidRPr="00465E53" w:rsidRDefault="00465E53" w:rsidP="00465E53">
      <w:r w:rsidRPr="00465E53">
        <w:t>These time-sensitive offers will be discontinued once funding limits are reached:</w:t>
      </w:r>
    </w:p>
    <w:p w:rsidR="00465E53" w:rsidRPr="00465E53" w:rsidRDefault="00465E53" w:rsidP="00465E53">
      <w:pPr>
        <w:numPr>
          <w:ilvl w:val="0"/>
          <w:numId w:val="5"/>
        </w:numPr>
      </w:pPr>
      <w:r w:rsidRPr="00465E53">
        <w:t>2</w:t>
      </w:r>
      <w:r w:rsidR="008E2911">
        <w:t>0</w:t>
      </w:r>
      <w:r w:rsidRPr="00465E53">
        <w:t>% discount on APF when selecting four or more Profit Center Funnels (PCF).</w:t>
      </w:r>
    </w:p>
    <w:p w:rsidR="00465E53" w:rsidRPr="00465E53" w:rsidRDefault="00465E53" w:rsidP="00465E53">
      <w:pPr>
        <w:numPr>
          <w:ilvl w:val="0"/>
          <w:numId w:val="5"/>
        </w:numPr>
      </w:pPr>
      <w:r w:rsidRPr="00465E53">
        <w:t>Up to 2</w:t>
      </w:r>
      <w:r w:rsidR="008E2911">
        <w:t>0</w:t>
      </w:r>
      <w:r w:rsidRPr="00465E53">
        <w:t>% refund of deposited APF fees after qualifying as an affiliate.</w:t>
      </w:r>
    </w:p>
    <w:p w:rsidR="00465E53" w:rsidRPr="00465E53" w:rsidRDefault="00465E53" w:rsidP="00465E53">
      <w:pPr>
        <w:numPr>
          <w:ilvl w:val="0"/>
          <w:numId w:val="5"/>
        </w:numPr>
      </w:pPr>
      <w:r w:rsidRPr="00465E53">
        <w:t>Quarterly profit checks of up to 6.25% (25% annual ROI).</w:t>
      </w:r>
    </w:p>
    <w:p w:rsidR="00465E53" w:rsidRPr="00465E53" w:rsidRDefault="00465E53" w:rsidP="00465E53">
      <w:pPr>
        <w:numPr>
          <w:ilvl w:val="0"/>
          <w:numId w:val="5"/>
        </w:numPr>
      </w:pPr>
      <w:r w:rsidRPr="00465E53">
        <w:t xml:space="preserve">Opportunity to increase annual ROI </w:t>
      </w:r>
      <w:r w:rsidR="00FA1CEF">
        <w:t xml:space="preserve">from </w:t>
      </w:r>
      <w:r w:rsidRPr="00465E53">
        <w:t xml:space="preserve">up to </w:t>
      </w:r>
      <w:r w:rsidR="00FA1CEF">
        <w:t xml:space="preserve">25% </w:t>
      </w:r>
      <w:r w:rsidRPr="00465E53">
        <w:t>to 35%, 40%, 45%, or 50%.</w:t>
      </w:r>
    </w:p>
    <w:p w:rsidR="00465E53" w:rsidRPr="00465E53" w:rsidRDefault="00465E53" w:rsidP="00465E53">
      <w:pPr>
        <w:numPr>
          <w:ilvl w:val="0"/>
          <w:numId w:val="5"/>
        </w:numPr>
      </w:pPr>
      <w:r w:rsidRPr="00465E53">
        <w:t xml:space="preserve">Join as a Super Affiliate or Independent Business Organization with a $25,000 </w:t>
      </w:r>
      <w:r w:rsidR="00FA1CEF">
        <w:t xml:space="preserve">“White Label” Licensing </w:t>
      </w:r>
      <w:r w:rsidRPr="00465E53">
        <w:t>fee, which is 100% refundable upon meeting certain conditions.</w:t>
      </w:r>
    </w:p>
    <w:p w:rsidR="00465E53" w:rsidRPr="00465E53" w:rsidRDefault="00465E53" w:rsidP="00465E53">
      <w:pPr>
        <w:numPr>
          <w:ilvl w:val="0"/>
          <w:numId w:val="5"/>
        </w:numPr>
      </w:pPr>
      <w:r w:rsidRPr="00465E53">
        <w:t>Access to a self-funding app with connections to over 650,000 funding</w:t>
      </w:r>
      <w:r w:rsidR="00FA1CEF">
        <w:t>/investor</w:t>
      </w:r>
      <w:r w:rsidRPr="00465E53">
        <w:t xml:space="preserve"> partners worldwide.</w:t>
      </w:r>
    </w:p>
    <w:p w:rsidR="00465E53" w:rsidRPr="00465E53" w:rsidRDefault="00465E53" w:rsidP="00465E53">
      <w:pPr>
        <w:numPr>
          <w:ilvl w:val="0"/>
          <w:numId w:val="5"/>
        </w:numPr>
      </w:pPr>
      <w:r w:rsidRPr="00465E53">
        <w:t xml:space="preserve">Special offer </w:t>
      </w:r>
      <w:r w:rsidR="00FA1CEF">
        <w:t xml:space="preserve">discount </w:t>
      </w:r>
      <w:r w:rsidRPr="00465E53">
        <w:t>valid for 30 days or until funding is complete</w:t>
      </w:r>
      <w:r w:rsidR="00FA1CEF">
        <w:t>, whichever comes first</w:t>
      </w:r>
      <w:r w:rsidRPr="00465E53">
        <w:t>.</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Case Study Example: Funding Scenarios</w:t>
      </w:r>
    </w:p>
    <w:p w:rsidR="00465E53" w:rsidRPr="00465E53" w:rsidRDefault="00465E53" w:rsidP="00465E53">
      <w:r w:rsidRPr="00465E53">
        <w:t>Clients can secure funding through the Passive Income Funnels (PIF) platform, leveraging the Six Figure Club and Social Financial Networks. For example:</w:t>
      </w:r>
    </w:p>
    <w:p w:rsidR="00465E53" w:rsidRPr="00465E53" w:rsidRDefault="00465E53" w:rsidP="00465E53">
      <w:pPr>
        <w:numPr>
          <w:ilvl w:val="0"/>
          <w:numId w:val="6"/>
        </w:numPr>
      </w:pPr>
      <w:r w:rsidRPr="00465E53">
        <w:t>$</w:t>
      </w:r>
      <w:r w:rsidR="00FA1CEF">
        <w:t>1,</w:t>
      </w:r>
      <w:r w:rsidRPr="00465E53">
        <w:t>250 for a waitlist spot to receive up to $25,000 (e.g., purchase two motorcycles).</w:t>
      </w:r>
    </w:p>
    <w:p w:rsidR="00465E53" w:rsidRPr="00465E53" w:rsidRDefault="00465E53" w:rsidP="00465E53">
      <w:pPr>
        <w:numPr>
          <w:ilvl w:val="0"/>
          <w:numId w:val="6"/>
        </w:numPr>
      </w:pPr>
      <w:r w:rsidRPr="00465E53">
        <w:t>$</w:t>
      </w:r>
      <w:r w:rsidR="00FA1CEF">
        <w:t>5</w:t>
      </w:r>
      <w:r w:rsidRPr="00465E53">
        <w:t>,000 for up to $100,000 (e.g., pay off credit card debt).</w:t>
      </w:r>
    </w:p>
    <w:p w:rsidR="00465E53" w:rsidRPr="00465E53" w:rsidRDefault="00465E53" w:rsidP="00465E53">
      <w:pPr>
        <w:numPr>
          <w:ilvl w:val="0"/>
          <w:numId w:val="6"/>
        </w:numPr>
      </w:pPr>
      <w:r w:rsidRPr="00465E53">
        <w:t>$</w:t>
      </w:r>
      <w:r w:rsidR="00FA1CEF">
        <w:t>10</w:t>
      </w:r>
      <w:r w:rsidRPr="00465E53">
        <w:t>,000 for up to $200,000 (e.g., pay off a second home mortgage).</w:t>
      </w:r>
    </w:p>
    <w:p w:rsidR="00465E53" w:rsidRPr="00465E53" w:rsidRDefault="00465E53" w:rsidP="00465E53">
      <w:pPr>
        <w:numPr>
          <w:ilvl w:val="0"/>
          <w:numId w:val="6"/>
        </w:numPr>
      </w:pPr>
      <w:r w:rsidRPr="00465E53">
        <w:t>$</w:t>
      </w:r>
      <w:r w:rsidR="00FA1CEF">
        <w:t>2</w:t>
      </w:r>
      <w:r w:rsidRPr="00465E53">
        <w:t>5,000 for up to $500,000 (e.g., pay off a first home mortgage).</w:t>
      </w:r>
    </w:p>
    <w:p w:rsidR="00465E53" w:rsidRPr="00465E53" w:rsidRDefault="00465E53" w:rsidP="00465E53">
      <w:r w:rsidRPr="00465E53">
        <w:t>The total funding requested in this example is $825,000, which can be achieved through tailored solutions and structured financial strategies designed to optimize assets and minimize risks.</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Success Formula Explained</w:t>
      </w:r>
    </w:p>
    <w:p w:rsidR="00465E53" w:rsidRPr="00465E53" w:rsidRDefault="00465E53" w:rsidP="00465E53">
      <w:r w:rsidRPr="00465E53">
        <w:t xml:space="preserve">The Passive Income Funnels </w:t>
      </w:r>
      <w:r w:rsidR="00FA1CEF">
        <w:t xml:space="preserve">(PIF) which also means paid in full </w:t>
      </w:r>
      <w:r w:rsidRPr="00465E53">
        <w:t xml:space="preserve">process evaluates each applicant’s financial position and allocates resources strategically. By diversifying assets and identifying new revenue streams, clients can achieve long-term financial stability. For instance, when seeking $200,000 in funding, the process may involve a combination of provider networks and reallocation of current assets, all managed through the secured </w:t>
      </w:r>
      <w:r w:rsidR="00FA1CEF">
        <w:t xml:space="preserve">bank </w:t>
      </w:r>
      <w:r w:rsidRPr="00465E53">
        <w:t>trust account to maximize returns.</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Refund Policy</w:t>
      </w:r>
    </w:p>
    <w:p w:rsidR="00465E53" w:rsidRPr="00465E53" w:rsidRDefault="00465E53" w:rsidP="00465E53">
      <w:r w:rsidRPr="00465E53">
        <w:t>If, after approval as a Private Club member or affiliate, we cannot provide a return of at least 10 times the fee deposit amount, the APF fee is fully refundable. If you qualify for the 10X return but do not become a beneficiary, 80% of the fee is refunded, with 20% retained for operational expenses. If we cannot provide the promised value, up to 100% of your APF fees will be refunded.</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Application Process</w:t>
      </w:r>
    </w:p>
    <w:p w:rsidR="00F868E6" w:rsidRPr="00F868E6" w:rsidRDefault="00F868E6" w:rsidP="00F868E6">
      <w:pPr>
        <w:pStyle w:val="Heading2"/>
        <w:rPr>
          <w:color w:val="0070C0"/>
        </w:rPr>
      </w:pPr>
      <w:r w:rsidRPr="00F868E6">
        <w:rPr>
          <w:color w:val="0070C0"/>
        </w:rPr>
        <w:t>Funding Application Guidelines</w:t>
      </w:r>
    </w:p>
    <w:p w:rsidR="00F868E6" w:rsidRDefault="00F868E6" w:rsidP="00F868E6">
      <w:r w:rsidRPr="00F868E6">
        <w:t>Applicants are invited to submit their AFP-APF fee payments using any major credit or debit card via our secure PayPal portal. This ensures both convenience and security throughout the transaction process.</w:t>
      </w:r>
    </w:p>
    <w:p w:rsidR="00F868E6" w:rsidRPr="00F868E6" w:rsidRDefault="00F868E6" w:rsidP="00F868E6">
      <w:pPr>
        <w:pStyle w:val="Heading3"/>
        <w:rPr>
          <w:color w:val="0070C0"/>
        </w:rPr>
      </w:pPr>
      <w:r w:rsidRPr="00F868E6">
        <w:rPr>
          <w:color w:val="0070C0"/>
        </w:rPr>
        <w:t>Funding Request Details</w:t>
      </w:r>
    </w:p>
    <w:p w:rsidR="00F868E6" w:rsidRDefault="00F868E6" w:rsidP="00F868E6">
      <w:r w:rsidRPr="00F868E6">
        <w:t>When applying, please include comprehensive information about your funding request. Be sure to specify your choices for at least four Profit Center Funnels, as doing so will qualify you for an immediate 20% discount on applicable fees.</w:t>
      </w:r>
    </w:p>
    <w:p w:rsidR="00F868E6" w:rsidRPr="00F868E6" w:rsidRDefault="00F868E6" w:rsidP="00F868E6">
      <w:pPr>
        <w:pStyle w:val="Heading3"/>
        <w:rPr>
          <w:color w:val="0070C0"/>
        </w:rPr>
      </w:pPr>
      <w:r w:rsidRPr="00F868E6">
        <w:rPr>
          <w:color w:val="0070C0"/>
        </w:rPr>
        <w:t>Bucket List of Desires</w:t>
      </w:r>
    </w:p>
    <w:p w:rsidR="00465E53" w:rsidRPr="00F868E6" w:rsidRDefault="00F868E6" w:rsidP="00F868E6">
      <w:r w:rsidRPr="00F868E6">
        <w:t>As part of your application, list all the subjects or areas for which you seek financing or funding. Utilize our financial portal to outline your “Bucket List of Desires”—the aspirations and goals that require funding to help you achieve your envisioned end results in life. This enables us to better understand your needs and tailor our solutions to help fulfill your dreams.</w:t>
      </w:r>
    </w:p>
    <w:p w:rsidR="00465E53" w:rsidRPr="00465E53" w:rsidRDefault="00465E53" w:rsidP="00465E53">
      <w:pPr>
        <w:numPr>
          <w:ilvl w:val="0"/>
          <w:numId w:val="7"/>
        </w:numPr>
      </w:pPr>
      <w:r w:rsidRPr="00465E53">
        <w:t>1st Choice Details</w:t>
      </w:r>
    </w:p>
    <w:p w:rsidR="00465E53" w:rsidRPr="00465E53" w:rsidRDefault="00465E53" w:rsidP="00465E53">
      <w:pPr>
        <w:numPr>
          <w:ilvl w:val="0"/>
          <w:numId w:val="7"/>
        </w:numPr>
      </w:pPr>
      <w:r w:rsidRPr="00465E53">
        <w:t>2nd Choice Details</w:t>
      </w:r>
    </w:p>
    <w:p w:rsidR="00465E53" w:rsidRPr="00465E53" w:rsidRDefault="00465E53" w:rsidP="00465E53">
      <w:pPr>
        <w:numPr>
          <w:ilvl w:val="0"/>
          <w:numId w:val="7"/>
        </w:numPr>
      </w:pPr>
      <w:r w:rsidRPr="00465E53">
        <w:t>3rd Choice Details</w:t>
      </w:r>
    </w:p>
    <w:p w:rsidR="00465E53" w:rsidRPr="00465E53" w:rsidRDefault="00465E53" w:rsidP="00465E53">
      <w:pPr>
        <w:numPr>
          <w:ilvl w:val="0"/>
          <w:numId w:val="7"/>
        </w:numPr>
      </w:pPr>
      <w:r w:rsidRPr="00465E53">
        <w:t>4th Choice Details</w:t>
      </w:r>
    </w:p>
    <w:p w:rsidR="00465E53" w:rsidRPr="00465E53" w:rsidRDefault="00465E53" w:rsidP="00465E53">
      <w:pPr>
        <w:numPr>
          <w:ilvl w:val="0"/>
          <w:numId w:val="7"/>
        </w:numPr>
      </w:pPr>
      <w:r w:rsidRPr="00465E53">
        <w:t>5th Choice Details</w:t>
      </w:r>
    </w:p>
    <w:p w:rsidR="00465E53" w:rsidRPr="00465E53" w:rsidRDefault="00465E53" w:rsidP="00465E53">
      <w:pPr>
        <w:numPr>
          <w:ilvl w:val="0"/>
          <w:numId w:val="7"/>
        </w:numPr>
      </w:pPr>
      <w:r w:rsidRPr="00465E53">
        <w:t>6th Choice Details</w:t>
      </w:r>
    </w:p>
    <w:p w:rsidR="00465E53" w:rsidRPr="00465E53" w:rsidRDefault="00465E53" w:rsidP="00465E53">
      <w:pPr>
        <w:numPr>
          <w:ilvl w:val="0"/>
          <w:numId w:val="7"/>
        </w:numPr>
      </w:pPr>
      <w:r w:rsidRPr="00465E53">
        <w:t>Add others as needed</w:t>
      </w:r>
    </w:p>
    <w:p w:rsidR="00465E53" w:rsidRPr="00465E53" w:rsidRDefault="00465E53" w:rsidP="00465E53">
      <w:r w:rsidRPr="00465E53">
        <w:t>Include your contact information, application date, and funding amount requested. Payment in Full (PIF) status may be achieved within one to four years, depending on the annual ROI and the amount deposited.</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Next Steps</w:t>
      </w:r>
    </w:p>
    <w:p w:rsidR="00465E53" w:rsidRPr="00465E53" w:rsidRDefault="00465E53" w:rsidP="00465E53">
      <w:r w:rsidRPr="00465E53">
        <w:t>Submit your request and supporting forms through the links provided:</w:t>
      </w:r>
    </w:p>
    <w:p w:rsidR="00465E53" w:rsidRPr="00465E53" w:rsidRDefault="00465E53" w:rsidP="00465E53">
      <w:pPr>
        <w:numPr>
          <w:ilvl w:val="0"/>
          <w:numId w:val="8"/>
        </w:numPr>
      </w:pPr>
      <w:r w:rsidRPr="00465E53">
        <w:t xml:space="preserve">Contact Us Request Form: </w:t>
      </w:r>
      <w:hyperlink r:id="rId5" w:history="1">
        <w:r w:rsidRPr="00465E53">
          <w:rPr>
            <w:rStyle w:val="Hyperlink"/>
          </w:rPr>
          <w:t>https://sixfigureclub.com/contact-us-1/</w:t>
        </w:r>
      </w:hyperlink>
      <w:r w:rsidR="00F868E6">
        <w:t xml:space="preserve"> </w:t>
      </w:r>
    </w:p>
    <w:p w:rsidR="00465E53" w:rsidRPr="00465E53" w:rsidRDefault="00465E53" w:rsidP="00465E53">
      <w:pPr>
        <w:numPr>
          <w:ilvl w:val="0"/>
          <w:numId w:val="8"/>
        </w:numPr>
      </w:pPr>
      <w:r w:rsidRPr="00465E53">
        <w:t xml:space="preserve">Total Needs Analysis Application: </w:t>
      </w:r>
      <w:hyperlink r:id="rId6" w:history="1">
        <w:r w:rsidRPr="00465E53">
          <w:rPr>
            <w:rStyle w:val="Hyperlink"/>
          </w:rPr>
          <w:t>https://sixfigureclub.com/contact-us-2/</w:t>
        </w:r>
      </w:hyperlink>
      <w:r w:rsidR="00F868E6">
        <w:t xml:space="preserve"> </w:t>
      </w:r>
    </w:p>
    <w:p w:rsidR="00465E53" w:rsidRPr="00465E53" w:rsidRDefault="00465E53" w:rsidP="00465E53">
      <w:pPr>
        <w:numPr>
          <w:ilvl w:val="0"/>
          <w:numId w:val="8"/>
        </w:numPr>
      </w:pPr>
      <w:r w:rsidRPr="00465E53">
        <w:t xml:space="preserve">Affiliate Application: </w:t>
      </w:r>
      <w:hyperlink r:id="rId7" w:history="1">
        <w:r w:rsidRPr="00465E53">
          <w:rPr>
            <w:rStyle w:val="Hyperlink"/>
          </w:rPr>
          <w:t>https://sixfigureclub.com/affiliate-application/</w:t>
        </w:r>
      </w:hyperlink>
      <w:r w:rsidR="00F868E6">
        <w:t xml:space="preserve"> </w:t>
      </w:r>
    </w:p>
    <w:p w:rsidR="00465E53" w:rsidRPr="00465E53" w:rsidRDefault="00465E53" w:rsidP="00465E53">
      <w:r w:rsidRPr="00465E53">
        <w:t>By joining as a Super Affiliate or Independent Business Organization, you gain access to additional earning opportunities and benefits.</w:t>
      </w:r>
    </w:p>
    <w:p w:rsidR="00465E53" w:rsidRPr="00465E53" w:rsidRDefault="00465E53" w:rsidP="00465E53">
      <w:pPr>
        <w:keepNext/>
        <w:keepLines/>
        <w:spacing w:before="160" w:after="80"/>
        <w:outlineLvl w:val="1"/>
        <w:rPr>
          <w:rFonts w:asciiTheme="majorHAnsi" w:eastAsiaTheme="majorEastAsia" w:hAnsiTheme="majorHAnsi" w:cstheme="majorBidi"/>
          <w:color w:val="0070C0"/>
          <w:sz w:val="32"/>
          <w:szCs w:val="32"/>
        </w:rPr>
      </w:pPr>
      <w:r w:rsidRPr="00465E53">
        <w:rPr>
          <w:rFonts w:asciiTheme="majorHAnsi" w:eastAsiaTheme="majorEastAsia" w:hAnsiTheme="majorHAnsi" w:cstheme="majorBidi"/>
          <w:color w:val="0070C0"/>
          <w:sz w:val="32"/>
          <w:szCs w:val="32"/>
        </w:rPr>
        <w:t>Welcome Aboard!</w:t>
      </w:r>
    </w:p>
    <w:p w:rsidR="00465E53" w:rsidRPr="00465E53" w:rsidRDefault="00465E53" w:rsidP="00465E53">
      <w:r w:rsidRPr="00465E53">
        <w:t>Congratulations on taking the first step toward debt freedom, financial independence, and lasting success. Review the sample wish lists, executive summaries, and funding categories to begin funding your own list of desires today. Submit your application and become part of our Private Club Member network.</w:t>
      </w:r>
    </w:p>
    <w:p w:rsidR="00E63E46" w:rsidRDefault="00E63E46" w:rsidP="00465E53"/>
    <w:sectPr w:rsidR="00E63E46" w:rsidSect="00465E53">
      <w:pgSz w:w="12240" w:h="15840"/>
      <w:pgMar w:top="180" w:right="270" w:bottom="1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A27"/>
    <w:multiLevelType w:val="hybridMultilevel"/>
    <w:tmpl w:val="541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25FD3"/>
    <w:multiLevelType w:val="multilevel"/>
    <w:tmpl w:val="EA12620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7281B3F"/>
    <w:multiLevelType w:val="hybridMultilevel"/>
    <w:tmpl w:val="C8F6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D4FEE"/>
    <w:multiLevelType w:val="hybridMultilevel"/>
    <w:tmpl w:val="40D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1330C"/>
    <w:multiLevelType w:val="hybridMultilevel"/>
    <w:tmpl w:val="FD02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A0BF1"/>
    <w:multiLevelType w:val="hybridMultilevel"/>
    <w:tmpl w:val="7AB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C41F1"/>
    <w:multiLevelType w:val="multilevel"/>
    <w:tmpl w:val="1578E0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793E141A"/>
    <w:multiLevelType w:val="hybridMultilevel"/>
    <w:tmpl w:val="A4E8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948244">
    <w:abstractNumId w:val="7"/>
  </w:num>
  <w:num w:numId="2" w16cid:durableId="1785423568">
    <w:abstractNumId w:val="1"/>
  </w:num>
  <w:num w:numId="3" w16cid:durableId="537088233">
    <w:abstractNumId w:val="5"/>
  </w:num>
  <w:num w:numId="4" w16cid:durableId="538593158">
    <w:abstractNumId w:val="4"/>
  </w:num>
  <w:num w:numId="5" w16cid:durableId="161438453">
    <w:abstractNumId w:val="6"/>
  </w:num>
  <w:num w:numId="6" w16cid:durableId="1731810689">
    <w:abstractNumId w:val="0"/>
  </w:num>
  <w:num w:numId="7" w16cid:durableId="1384136534">
    <w:abstractNumId w:val="2"/>
  </w:num>
  <w:num w:numId="8" w16cid:durableId="1695376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53"/>
    <w:rsid w:val="00093666"/>
    <w:rsid w:val="00353F16"/>
    <w:rsid w:val="003E40F4"/>
    <w:rsid w:val="00465E53"/>
    <w:rsid w:val="006F5E66"/>
    <w:rsid w:val="00712F13"/>
    <w:rsid w:val="007D7C73"/>
    <w:rsid w:val="00881188"/>
    <w:rsid w:val="008E2911"/>
    <w:rsid w:val="009243FD"/>
    <w:rsid w:val="00B30653"/>
    <w:rsid w:val="00CC4C58"/>
    <w:rsid w:val="00E63E46"/>
    <w:rsid w:val="00F868E6"/>
    <w:rsid w:val="00FA1CEF"/>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A7D8"/>
  <w15:chartTrackingRefBased/>
  <w15:docId w15:val="{F1248F63-8EC2-4DBB-B103-57922C29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5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5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5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5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E53"/>
    <w:rPr>
      <w:rFonts w:eastAsiaTheme="majorEastAsia" w:cstheme="majorBidi"/>
      <w:color w:val="272727" w:themeColor="text1" w:themeTint="D8"/>
    </w:rPr>
  </w:style>
  <w:style w:type="paragraph" w:styleId="Title">
    <w:name w:val="Title"/>
    <w:basedOn w:val="Normal"/>
    <w:next w:val="Normal"/>
    <w:link w:val="TitleChar"/>
    <w:uiPriority w:val="10"/>
    <w:qFormat/>
    <w:rsid w:val="00465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E53"/>
    <w:pPr>
      <w:spacing w:before="160"/>
      <w:jc w:val="center"/>
    </w:pPr>
    <w:rPr>
      <w:i/>
      <w:iCs/>
      <w:color w:val="404040" w:themeColor="text1" w:themeTint="BF"/>
    </w:rPr>
  </w:style>
  <w:style w:type="character" w:customStyle="1" w:styleId="QuoteChar">
    <w:name w:val="Quote Char"/>
    <w:basedOn w:val="DefaultParagraphFont"/>
    <w:link w:val="Quote"/>
    <w:uiPriority w:val="29"/>
    <w:rsid w:val="00465E53"/>
    <w:rPr>
      <w:i/>
      <w:iCs/>
      <w:color w:val="404040" w:themeColor="text1" w:themeTint="BF"/>
    </w:rPr>
  </w:style>
  <w:style w:type="paragraph" w:styleId="ListParagraph">
    <w:name w:val="List Paragraph"/>
    <w:basedOn w:val="Normal"/>
    <w:uiPriority w:val="34"/>
    <w:qFormat/>
    <w:rsid w:val="00465E53"/>
    <w:pPr>
      <w:ind w:left="720"/>
      <w:contextualSpacing/>
    </w:pPr>
  </w:style>
  <w:style w:type="character" w:styleId="IntenseEmphasis">
    <w:name w:val="Intense Emphasis"/>
    <w:basedOn w:val="DefaultParagraphFont"/>
    <w:uiPriority w:val="21"/>
    <w:qFormat/>
    <w:rsid w:val="00465E53"/>
    <w:rPr>
      <w:i/>
      <w:iCs/>
      <w:color w:val="0F4761" w:themeColor="accent1" w:themeShade="BF"/>
    </w:rPr>
  </w:style>
  <w:style w:type="paragraph" w:styleId="IntenseQuote">
    <w:name w:val="Intense Quote"/>
    <w:basedOn w:val="Normal"/>
    <w:next w:val="Normal"/>
    <w:link w:val="IntenseQuoteChar"/>
    <w:uiPriority w:val="30"/>
    <w:qFormat/>
    <w:rsid w:val="00465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E53"/>
    <w:rPr>
      <w:i/>
      <w:iCs/>
      <w:color w:val="0F4761" w:themeColor="accent1" w:themeShade="BF"/>
    </w:rPr>
  </w:style>
  <w:style w:type="character" w:styleId="IntenseReference">
    <w:name w:val="Intense Reference"/>
    <w:basedOn w:val="DefaultParagraphFont"/>
    <w:uiPriority w:val="32"/>
    <w:qFormat/>
    <w:rsid w:val="00465E53"/>
    <w:rPr>
      <w:b/>
      <w:bCs/>
      <w:smallCaps/>
      <w:color w:val="0F4761" w:themeColor="accent1" w:themeShade="BF"/>
      <w:spacing w:val="5"/>
    </w:rPr>
  </w:style>
  <w:style w:type="character" w:styleId="Hyperlink">
    <w:name w:val="Hyperlink"/>
    <w:basedOn w:val="DefaultParagraphFont"/>
    <w:uiPriority w:val="99"/>
    <w:unhideWhenUsed/>
    <w:rsid w:val="00F868E6"/>
    <w:rPr>
      <w:color w:val="467886" w:themeColor="hyperlink"/>
      <w:u w:val="single"/>
    </w:rPr>
  </w:style>
  <w:style w:type="character" w:styleId="UnresolvedMention">
    <w:name w:val="Unresolved Mention"/>
    <w:basedOn w:val="DefaultParagraphFont"/>
    <w:uiPriority w:val="99"/>
    <w:semiHidden/>
    <w:unhideWhenUsed/>
    <w:rsid w:val="00F86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xfigureclub.com/affiliate-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xfigureclub.com/contact-us-2/" TargetMode="External"/><Relationship Id="rId5" Type="http://schemas.openxmlformats.org/officeDocument/2006/relationships/hyperlink" Target="https://sixfigureclub.com/contact-us-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Afnan HR</cp:lastModifiedBy>
  <cp:revision>1</cp:revision>
  <dcterms:created xsi:type="dcterms:W3CDTF">2025-11-10T17:44:00Z</dcterms:created>
  <dcterms:modified xsi:type="dcterms:W3CDTF">2025-11-10T17:44:00Z</dcterms:modified>
</cp:coreProperties>
</file>