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610" w:rsidRDefault="00ED1610" w:rsidP="00ED1610">
      <w:pPr>
        <w:pStyle w:val="Title"/>
        <w:jc w:val="center"/>
        <w:rPr>
          <w:rFonts w:eastAsia="Times New Roman"/>
        </w:rPr>
      </w:pPr>
      <w:r>
        <w:rPr>
          <w:rFonts w:eastAsia="Times New Roman"/>
        </w:rPr>
        <w:t>Alternative Funding/Financing Program (AFP) Application - Success Formula for E-Commerce Website Landing Page</w:t>
      </w:r>
    </w:p>
    <w:p w:rsidR="00ED1610" w:rsidRPr="00137E90" w:rsidRDefault="00ED1610" w:rsidP="00ED1610">
      <w:pPr>
        <w:jc w:val="center"/>
        <w:rPr>
          <w:b/>
          <w:bCs/>
          <w:color w:val="FFFFFF" w:themeColor="background1"/>
          <w:sz w:val="32"/>
          <w:szCs w:val="32"/>
        </w:rPr>
      </w:pPr>
      <w:r w:rsidRPr="00137E90">
        <w:rPr>
          <w:rFonts w:ascii="Times New Roman" w:eastAsia="Times New Roman" w:hAnsi="Times New Roman" w:cs="Times New Roman"/>
          <w:b/>
          <w:bCs/>
          <w:color w:val="FFFFFF" w:themeColor="background1"/>
          <w:kern w:val="0"/>
          <w:sz w:val="32"/>
          <w:szCs w:val="32"/>
          <w:highlight w:val="darkBlue"/>
          <w14:ligatures w14:val="none"/>
        </w:rPr>
        <w:t>STEPS TO GET FUNDED = EXAMPLES OF OUR CLIENTS DESIRES</w:t>
      </w:r>
    </w:p>
    <w:p w:rsidR="00ED1610" w:rsidRPr="00627265" w:rsidRDefault="00ED1610" w:rsidP="00ED1610">
      <w:pPr>
        <w:tabs>
          <w:tab w:val="num" w:pos="270"/>
        </w:tabs>
        <w:spacing w:line="240" w:lineRule="auto"/>
        <w:rPr>
          <w:rFonts w:ascii="Times New Roman" w:eastAsia="Times New Roman" w:hAnsi="Times New Roman" w:cs="Times New Roman"/>
          <w:kern w:val="0"/>
          <w14:ligatures w14:val="none"/>
        </w:rPr>
      </w:pPr>
      <w:r>
        <w:rPr>
          <w:rFonts w:ascii="Aptos" w:eastAsia="Times New Roman" w:hAnsi="Aptos" w:cs="Times New Roman"/>
          <w:b/>
          <w:bCs/>
          <w:color w:val="000000"/>
          <w:kern w:val="0"/>
          <w:sz w:val="36"/>
          <w:szCs w:val="36"/>
          <w14:ligatures w14:val="none"/>
        </w:rPr>
        <w:t xml:space="preserve">The following is the P R O </w:t>
      </w:r>
      <w:proofErr w:type="spellStart"/>
      <w:r>
        <w:rPr>
          <w:rFonts w:ascii="Aptos" w:eastAsia="Times New Roman" w:hAnsi="Aptos" w:cs="Times New Roman"/>
          <w:b/>
          <w:bCs/>
          <w:color w:val="000000"/>
          <w:kern w:val="0"/>
          <w:sz w:val="36"/>
          <w:szCs w:val="36"/>
          <w14:ligatures w14:val="none"/>
        </w:rPr>
        <w:t>O</w:t>
      </w:r>
      <w:proofErr w:type="spellEnd"/>
      <w:r>
        <w:rPr>
          <w:rFonts w:ascii="Aptos" w:eastAsia="Times New Roman" w:hAnsi="Aptos" w:cs="Times New Roman"/>
          <w:b/>
          <w:bCs/>
          <w:color w:val="000000"/>
          <w:kern w:val="0"/>
          <w:sz w:val="36"/>
          <w:szCs w:val="36"/>
          <w14:ligatures w14:val="none"/>
        </w:rPr>
        <w:t xml:space="preserve"> F - You have been seeking your whole life!</w:t>
      </w:r>
    </w:p>
    <w:p w:rsidR="00ED1610" w:rsidRPr="00392034" w:rsidRDefault="00ED1610" w:rsidP="00ED1610">
      <w:pPr>
        <w:pStyle w:val="Heading1"/>
        <w:rPr>
          <w:rFonts w:eastAsia="Times New Roman"/>
          <w:color w:val="0070C0"/>
        </w:rPr>
      </w:pPr>
      <w:r w:rsidRPr="00392034">
        <w:rPr>
          <w:rFonts w:eastAsia="Times New Roman"/>
          <w:color w:val="0070C0"/>
        </w:rPr>
        <w:t>Executive Summary Overview</w:t>
      </w:r>
    </w:p>
    <w:p w:rsidR="00ED1610" w:rsidRDefault="00ED1610" w:rsidP="00ED1610">
      <w:r w:rsidRPr="00264ABA">
        <w:t xml:space="preserve">This document serves as the comprehensive guide featured on our E-Commerce Website, specifically designed to help secure the funds you need through the Alternative Funding/Financing Program (AFP) Application. </w:t>
      </w:r>
      <w:r w:rsidRPr="00392034">
        <w:rPr>
          <w:rFonts w:ascii="Aptos" w:hAnsi="Aptos"/>
          <w:color w:val="000000"/>
        </w:rPr>
        <w:t>Our goal is to empower everyone to reach their personal and professional aspirations—no matter what’s on their “Bucket List of Desires”—by providing secure access to funding for financial needs through our PayPal gateway and payment platform.</w:t>
      </w:r>
    </w:p>
    <w:p w:rsidR="00ED1610" w:rsidRPr="00392034" w:rsidRDefault="00ED1610" w:rsidP="00ED1610">
      <w:pPr>
        <w:pStyle w:val="Heading2"/>
        <w:rPr>
          <w:color w:val="0070C0"/>
        </w:rPr>
      </w:pPr>
      <w:r w:rsidRPr="00392034">
        <w:rPr>
          <w:color w:val="0070C0"/>
        </w:rPr>
        <w:t>Success Formula Examples</w:t>
      </w:r>
    </w:p>
    <w:p w:rsidR="00ED1610" w:rsidRDefault="00ED1610" w:rsidP="00ED1610">
      <w:r w:rsidRPr="00264ABA">
        <w:t xml:space="preserve">Our platform provides a </w:t>
      </w:r>
      <w:hyperlink r:id="rId5" w:history="1">
        <w:r w:rsidRPr="00392034">
          <w:rPr>
            <w:rStyle w:val="Hyperlink"/>
          </w:rPr>
          <w:t>Search Bar source code link</w:t>
        </w:r>
      </w:hyperlink>
      <w:r w:rsidRPr="00264ABA">
        <w:t>, offering access to thousands of personal and business subjects</w:t>
      </w:r>
      <w:r>
        <w:t>/items</w:t>
      </w:r>
      <w:r w:rsidRPr="00264ABA">
        <w:t xml:space="preserve"> available for monetization.</w:t>
      </w:r>
      <w:r>
        <w:t xml:space="preserve"> These are considered our Profit Center Funnels (PCF) to secure the funding for each of the subjects/items you require funding for in the “BUCKET LIST OF DESIRES”. </w:t>
      </w:r>
      <w:r w:rsidRPr="00264ABA">
        <w:t xml:space="preserve"> In most cases, these subjects</w:t>
      </w:r>
      <w:r>
        <w:t>/items</w:t>
      </w:r>
      <w:r w:rsidRPr="00264ABA">
        <w:t xml:space="preserve"> are eligible to receive funding. The main categories, each with associated costs or purchase values, include:</w:t>
      </w:r>
    </w:p>
    <w:p w:rsidR="00ED1610" w:rsidRDefault="00ED1610" w:rsidP="00ED1610">
      <w:pPr>
        <w:numPr>
          <w:ilvl w:val="0"/>
          <w:numId w:val="10"/>
        </w:numPr>
      </w:pPr>
      <w:r w:rsidRPr="00392034">
        <w:rPr>
          <w:b/>
          <w:bCs/>
        </w:rPr>
        <w:t>Products:</w:t>
      </w:r>
      <w:r w:rsidRPr="00264ABA">
        <w:t xml:space="preserve"> Any tangible item you wish to purchase and own.</w:t>
      </w:r>
    </w:p>
    <w:p w:rsidR="00ED1610" w:rsidRDefault="00ED1610" w:rsidP="00ED1610">
      <w:pPr>
        <w:numPr>
          <w:ilvl w:val="0"/>
          <w:numId w:val="10"/>
        </w:numPr>
      </w:pPr>
      <w:r w:rsidRPr="00392034">
        <w:rPr>
          <w:b/>
          <w:bCs/>
        </w:rPr>
        <w:t>Projects:</w:t>
      </w:r>
      <w:r w:rsidRPr="00264ABA">
        <w:t xml:space="preserve"> Funding, financing, or loan programs offering alternative solutions.</w:t>
      </w:r>
    </w:p>
    <w:p w:rsidR="00ED1610" w:rsidRDefault="00ED1610" w:rsidP="00ED1610">
      <w:pPr>
        <w:numPr>
          <w:ilvl w:val="0"/>
          <w:numId w:val="10"/>
        </w:numPr>
      </w:pPr>
      <w:r w:rsidRPr="00392034">
        <w:rPr>
          <w:b/>
          <w:bCs/>
        </w:rPr>
        <w:t>Services:</w:t>
      </w:r>
      <w:r w:rsidRPr="00264ABA">
        <w:t xml:space="preserve"> Expenses such as vacations, travel, health, or any out-of-pocket services.</w:t>
      </w:r>
    </w:p>
    <w:p w:rsidR="00ED1610" w:rsidRDefault="00ED1610" w:rsidP="00ED1610">
      <w:pPr>
        <w:numPr>
          <w:ilvl w:val="0"/>
          <w:numId w:val="10"/>
        </w:numPr>
      </w:pPr>
      <w:r w:rsidRPr="00392034">
        <w:rPr>
          <w:b/>
          <w:bCs/>
        </w:rPr>
        <w:t>Programs:</w:t>
      </w:r>
      <w:r w:rsidRPr="00264ABA">
        <w:t xml:space="preserve"> Self-improvement opportunities and pathways to enhance your experience or profitability.</w:t>
      </w:r>
    </w:p>
    <w:p w:rsidR="00ED1610" w:rsidRDefault="00ED1610" w:rsidP="00ED1610">
      <w:pPr>
        <w:numPr>
          <w:ilvl w:val="0"/>
          <w:numId w:val="10"/>
        </w:numPr>
      </w:pPr>
      <w:r w:rsidRPr="00392034">
        <w:rPr>
          <w:b/>
          <w:bCs/>
        </w:rPr>
        <w:t>Systems:</w:t>
      </w:r>
      <w:r w:rsidRPr="00264ABA">
        <w:t xml:space="preserve"> Financial and education systems, including self-funding options and employment opportunities with our team of mentors and financial experts.</w:t>
      </w:r>
    </w:p>
    <w:p w:rsidR="00ED1610" w:rsidRDefault="00ED1610" w:rsidP="00ED1610">
      <w:r w:rsidRPr="00264ABA">
        <w:t>Each of these five subjects</w:t>
      </w:r>
      <w:r>
        <w:t>/items</w:t>
      </w:r>
      <w:r w:rsidRPr="00264ABA">
        <w:t xml:space="preserve"> (PPSPS) is linked to detailed descriptions of items eligible for funding. As a bonus, you may request any asset value or price for any subject, and if you secure funding for four or more items, you receive a</w:t>
      </w:r>
      <w:r>
        <w:t>n immediate</w:t>
      </w:r>
      <w:r w:rsidRPr="00264ABA">
        <w:t xml:space="preserve"> discount</w:t>
      </w:r>
      <w:r>
        <w:t xml:space="preserve"> applied towards your fulfillment (APF) Application Processing Fee</w:t>
      </w:r>
      <w:r w:rsidRPr="00264ABA">
        <w:t>.</w:t>
      </w:r>
    </w:p>
    <w:p w:rsidR="00ED1610" w:rsidRPr="00392034" w:rsidRDefault="00ED1610" w:rsidP="00ED1610">
      <w:pPr>
        <w:pStyle w:val="Heading2"/>
        <w:rPr>
          <w:color w:val="0070C0"/>
        </w:rPr>
      </w:pPr>
      <w:r w:rsidRPr="00392034">
        <w:rPr>
          <w:color w:val="0070C0"/>
        </w:rPr>
        <w:t>Steps to Get Funded: Client Desires Process                                                                                                                1</w:t>
      </w:r>
      <w:r w:rsidRPr="00392034">
        <w:rPr>
          <w:color w:val="0070C0"/>
          <w:vertAlign w:val="superscript"/>
        </w:rPr>
        <w:t>st</w:t>
      </w:r>
      <w:r w:rsidRPr="00392034">
        <w:rPr>
          <w:color w:val="0070C0"/>
        </w:rPr>
        <w:t xml:space="preserve"> Case Study Example: Funding Scenarios</w:t>
      </w:r>
    </w:p>
    <w:p w:rsidR="00ED1610" w:rsidRPr="00392034" w:rsidRDefault="00ED1610" w:rsidP="00ED1610">
      <w:pPr>
        <w:numPr>
          <w:ilvl w:val="0"/>
          <w:numId w:val="11"/>
        </w:numPr>
        <w:rPr>
          <w:b/>
          <w:bCs/>
        </w:rPr>
      </w:pPr>
      <w:r w:rsidRPr="00264ABA">
        <w:t>Identify the Subject</w:t>
      </w:r>
      <w:r>
        <w:t>/Item</w:t>
      </w:r>
      <w:r w:rsidRPr="00264ABA">
        <w:t xml:space="preserve">: Enter the name of the item you are seeking funding for, such as a </w:t>
      </w:r>
      <w:r w:rsidRPr="00392034">
        <w:rPr>
          <w:b/>
          <w:bCs/>
        </w:rPr>
        <w:t>"2025-26 Honda Legend SUV."</w:t>
      </w:r>
    </w:p>
    <w:p w:rsidR="00ED1610" w:rsidRDefault="00ED1610" w:rsidP="00ED1610">
      <w:pPr>
        <w:numPr>
          <w:ilvl w:val="0"/>
          <w:numId w:val="11"/>
        </w:numPr>
      </w:pPr>
      <w:r w:rsidRPr="00264ABA">
        <w:t xml:space="preserve">Enter the Cost: Specify the dollar amount needed to purchase or pay off the item </w:t>
      </w:r>
      <w:r w:rsidRPr="00392034">
        <w:rPr>
          <w:b/>
          <w:bCs/>
        </w:rPr>
        <w:t>(e.g., $75,000).</w:t>
      </w:r>
    </w:p>
    <w:p w:rsidR="00ED1610" w:rsidRDefault="00ED1610" w:rsidP="00ED1610">
      <w:pPr>
        <w:numPr>
          <w:ilvl w:val="0"/>
          <w:numId w:val="11"/>
        </w:numPr>
      </w:pPr>
      <w:r w:rsidRPr="00264ABA">
        <w:t xml:space="preserve">Calculate the Application Processing Fee (APF): Apply a </w:t>
      </w:r>
      <w:r>
        <w:t>5</w:t>
      </w:r>
      <w:r w:rsidRPr="00264ABA">
        <w:t xml:space="preserve">% fee </w:t>
      </w:r>
      <w:r w:rsidRPr="00392034">
        <w:rPr>
          <w:b/>
          <w:bCs/>
        </w:rPr>
        <w:t>(e.g., $3,750).</w:t>
      </w:r>
    </w:p>
    <w:p w:rsidR="00ED1610" w:rsidRDefault="00ED1610" w:rsidP="00ED1610">
      <w:pPr>
        <w:numPr>
          <w:ilvl w:val="0"/>
          <w:numId w:val="11"/>
        </w:numPr>
      </w:pPr>
      <w:r w:rsidRPr="00264ABA">
        <w:t xml:space="preserve">Apply Discounts: </w:t>
      </w:r>
      <w:r>
        <w:t xml:space="preserve">Example for just one discount offer: </w:t>
      </w:r>
      <w:r w:rsidRPr="00264ABA">
        <w:t>If you submit four or more funding requests, you qualify for a 2</w:t>
      </w:r>
      <w:r>
        <w:t>0</w:t>
      </w:r>
      <w:r w:rsidRPr="00264ABA">
        <w:t>% discount o</w:t>
      </w:r>
      <w:r>
        <w:t>f</w:t>
      </w:r>
      <w:r w:rsidRPr="00264ABA">
        <w:t xml:space="preserve"> the total APF. For example, with a single application, the fee is $</w:t>
      </w:r>
      <w:r>
        <w:t>3,</w:t>
      </w:r>
      <w:r w:rsidRPr="00264ABA">
        <w:t xml:space="preserve">750; with four or more, the fee is reduced to </w:t>
      </w:r>
      <w:r w:rsidRPr="00392034">
        <w:rPr>
          <w:b/>
          <w:bCs/>
        </w:rPr>
        <w:t>$3,000</w:t>
      </w:r>
      <w:r w:rsidRPr="00264ABA">
        <w:t xml:space="preserve"> after the discount.</w:t>
      </w:r>
    </w:p>
    <w:p w:rsidR="00ED1610" w:rsidRDefault="00ED1610" w:rsidP="00ED1610">
      <w:pPr>
        <w:numPr>
          <w:ilvl w:val="0"/>
          <w:numId w:val="11"/>
        </w:numPr>
      </w:pPr>
      <w:r>
        <w:rPr>
          <w:noProof/>
        </w:rPr>
        <mc:AlternateContent>
          <mc:Choice Requires="wps">
            <w:drawing>
              <wp:anchor distT="0" distB="0" distL="114300" distR="114300" simplePos="0" relativeHeight="251682816" behindDoc="0" locked="0" layoutInCell="1" allowOverlap="1" wp14:anchorId="6CF68E01" wp14:editId="49B2B2D3">
                <wp:simplePos x="0" y="0"/>
                <wp:positionH relativeFrom="margin">
                  <wp:posOffset>845185</wp:posOffset>
                </wp:positionH>
                <wp:positionV relativeFrom="paragraph">
                  <wp:posOffset>727075</wp:posOffset>
                </wp:positionV>
                <wp:extent cx="5927090" cy="1805940"/>
                <wp:effectExtent l="38100" t="57150" r="35560" b="60960"/>
                <wp:wrapSquare wrapText="bothSides"/>
                <wp:docPr id="1732300390" name="Text Box 1"/>
                <wp:cNvGraphicFramePr/>
                <a:graphic xmlns:a="http://schemas.openxmlformats.org/drawingml/2006/main">
                  <a:graphicData uri="http://schemas.microsoft.com/office/word/2010/wordprocessingShape">
                    <wps:wsp>
                      <wps:cNvSpPr txBox="1"/>
                      <wps:spPr>
                        <a:xfrm>
                          <a:off x="0" y="0"/>
                          <a:ext cx="5927090" cy="1805940"/>
                        </a:xfrm>
                        <a:custGeom>
                          <a:avLst/>
                          <a:gdLst>
                            <a:gd name="connsiteX0" fmla="*/ 0 w 5927271"/>
                            <a:gd name="connsiteY0" fmla="*/ 0 h 1805940"/>
                            <a:gd name="connsiteX1" fmla="*/ 414909 w 5927271"/>
                            <a:gd name="connsiteY1" fmla="*/ 0 h 1805940"/>
                            <a:gd name="connsiteX2" fmla="*/ 948363 w 5927271"/>
                            <a:gd name="connsiteY2" fmla="*/ 0 h 1805940"/>
                            <a:gd name="connsiteX3" fmla="*/ 1363272 w 5927271"/>
                            <a:gd name="connsiteY3" fmla="*/ 0 h 1805940"/>
                            <a:gd name="connsiteX4" fmla="*/ 1955999 w 5927271"/>
                            <a:gd name="connsiteY4" fmla="*/ 0 h 1805940"/>
                            <a:gd name="connsiteX5" fmla="*/ 2489454 w 5927271"/>
                            <a:gd name="connsiteY5" fmla="*/ 0 h 1805940"/>
                            <a:gd name="connsiteX6" fmla="*/ 3141454 w 5927271"/>
                            <a:gd name="connsiteY6" fmla="*/ 0 h 1805940"/>
                            <a:gd name="connsiteX7" fmla="*/ 3793453 w 5927271"/>
                            <a:gd name="connsiteY7" fmla="*/ 0 h 1805940"/>
                            <a:gd name="connsiteX8" fmla="*/ 4267635 w 5927271"/>
                            <a:gd name="connsiteY8" fmla="*/ 0 h 1805940"/>
                            <a:gd name="connsiteX9" fmla="*/ 4741817 w 5927271"/>
                            <a:gd name="connsiteY9" fmla="*/ 0 h 1805940"/>
                            <a:gd name="connsiteX10" fmla="*/ 5927271 w 5927271"/>
                            <a:gd name="connsiteY10" fmla="*/ 0 h 1805940"/>
                            <a:gd name="connsiteX11" fmla="*/ 5927271 w 5927271"/>
                            <a:gd name="connsiteY11" fmla="*/ 433426 h 1805940"/>
                            <a:gd name="connsiteX12" fmla="*/ 5927271 w 5927271"/>
                            <a:gd name="connsiteY12" fmla="*/ 848792 h 1805940"/>
                            <a:gd name="connsiteX13" fmla="*/ 5927271 w 5927271"/>
                            <a:gd name="connsiteY13" fmla="*/ 1282217 h 1805940"/>
                            <a:gd name="connsiteX14" fmla="*/ 5927271 w 5927271"/>
                            <a:gd name="connsiteY14" fmla="*/ 1805940 h 1805940"/>
                            <a:gd name="connsiteX15" fmla="*/ 5215998 w 5927271"/>
                            <a:gd name="connsiteY15" fmla="*/ 1805940 h 1805940"/>
                            <a:gd name="connsiteX16" fmla="*/ 4563999 w 5927271"/>
                            <a:gd name="connsiteY16" fmla="*/ 1805940 h 1805940"/>
                            <a:gd name="connsiteX17" fmla="*/ 4030544 w 5927271"/>
                            <a:gd name="connsiteY17" fmla="*/ 1805940 h 1805940"/>
                            <a:gd name="connsiteX18" fmla="*/ 3556363 w 5927271"/>
                            <a:gd name="connsiteY18" fmla="*/ 1805940 h 1805940"/>
                            <a:gd name="connsiteX19" fmla="*/ 3082181 w 5927271"/>
                            <a:gd name="connsiteY19" fmla="*/ 1805940 h 1805940"/>
                            <a:gd name="connsiteX20" fmla="*/ 2430181 w 5927271"/>
                            <a:gd name="connsiteY20" fmla="*/ 1805940 h 1805940"/>
                            <a:gd name="connsiteX21" fmla="*/ 1837454 w 5927271"/>
                            <a:gd name="connsiteY21" fmla="*/ 1805940 h 1805940"/>
                            <a:gd name="connsiteX22" fmla="*/ 1185454 w 5927271"/>
                            <a:gd name="connsiteY22" fmla="*/ 1805940 h 1805940"/>
                            <a:gd name="connsiteX23" fmla="*/ 0 w 5927271"/>
                            <a:gd name="connsiteY23" fmla="*/ 1805940 h 1805940"/>
                            <a:gd name="connsiteX24" fmla="*/ 0 w 5927271"/>
                            <a:gd name="connsiteY24" fmla="*/ 1408633 h 1805940"/>
                            <a:gd name="connsiteX25" fmla="*/ 0 w 5927271"/>
                            <a:gd name="connsiteY25" fmla="*/ 975208 h 1805940"/>
                            <a:gd name="connsiteX26" fmla="*/ 0 w 5927271"/>
                            <a:gd name="connsiteY26" fmla="*/ 577901 h 1805940"/>
                            <a:gd name="connsiteX27" fmla="*/ 0 w 5927271"/>
                            <a:gd name="connsiteY27" fmla="*/ 0 h 1805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927271" h="1805940" fill="none" extrusionOk="0">
                              <a:moveTo>
                                <a:pt x="0" y="0"/>
                              </a:moveTo>
                              <a:cubicBezTo>
                                <a:pt x="203090" y="-17924"/>
                                <a:pt x="276198" y="14691"/>
                                <a:pt x="414909" y="0"/>
                              </a:cubicBezTo>
                              <a:cubicBezTo>
                                <a:pt x="553620" y="-14691"/>
                                <a:pt x="703577" y="43227"/>
                                <a:pt x="948363" y="0"/>
                              </a:cubicBezTo>
                              <a:cubicBezTo>
                                <a:pt x="1193149" y="-43227"/>
                                <a:pt x="1206913" y="47327"/>
                                <a:pt x="1363272" y="0"/>
                              </a:cubicBezTo>
                              <a:cubicBezTo>
                                <a:pt x="1519631" y="-47327"/>
                                <a:pt x="1724147" y="3167"/>
                                <a:pt x="1955999" y="0"/>
                              </a:cubicBezTo>
                              <a:cubicBezTo>
                                <a:pt x="2187851" y="-3167"/>
                                <a:pt x="2350906" y="17124"/>
                                <a:pt x="2489454" y="0"/>
                              </a:cubicBezTo>
                              <a:cubicBezTo>
                                <a:pt x="2628003" y="-17124"/>
                                <a:pt x="2963414" y="66920"/>
                                <a:pt x="3141454" y="0"/>
                              </a:cubicBezTo>
                              <a:cubicBezTo>
                                <a:pt x="3319494" y="-66920"/>
                                <a:pt x="3553468" y="34981"/>
                                <a:pt x="3793453" y="0"/>
                              </a:cubicBezTo>
                              <a:cubicBezTo>
                                <a:pt x="4033438" y="-34981"/>
                                <a:pt x="4084015" y="48082"/>
                                <a:pt x="4267635" y="0"/>
                              </a:cubicBezTo>
                              <a:cubicBezTo>
                                <a:pt x="4451255" y="-48082"/>
                                <a:pt x="4599399" y="30459"/>
                                <a:pt x="4741817" y="0"/>
                              </a:cubicBezTo>
                              <a:cubicBezTo>
                                <a:pt x="4884235" y="-30459"/>
                                <a:pt x="5656126" y="112080"/>
                                <a:pt x="5927271" y="0"/>
                              </a:cubicBezTo>
                              <a:cubicBezTo>
                                <a:pt x="5965225" y="180382"/>
                                <a:pt x="5897508" y="343795"/>
                                <a:pt x="5927271" y="433426"/>
                              </a:cubicBezTo>
                              <a:cubicBezTo>
                                <a:pt x="5957034" y="523057"/>
                                <a:pt x="5890818" y="707401"/>
                                <a:pt x="5927271" y="848792"/>
                              </a:cubicBezTo>
                              <a:cubicBezTo>
                                <a:pt x="5963724" y="990183"/>
                                <a:pt x="5884138" y="1136377"/>
                                <a:pt x="5927271" y="1282217"/>
                              </a:cubicBezTo>
                              <a:cubicBezTo>
                                <a:pt x="5970404" y="1428058"/>
                                <a:pt x="5911003" y="1679767"/>
                                <a:pt x="5927271" y="1805940"/>
                              </a:cubicBezTo>
                              <a:cubicBezTo>
                                <a:pt x="5627098" y="1866883"/>
                                <a:pt x="5481622" y="1753557"/>
                                <a:pt x="5215998" y="1805940"/>
                              </a:cubicBezTo>
                              <a:cubicBezTo>
                                <a:pt x="4950374" y="1858323"/>
                                <a:pt x="4840940" y="1756865"/>
                                <a:pt x="4563999" y="1805940"/>
                              </a:cubicBezTo>
                              <a:cubicBezTo>
                                <a:pt x="4287058" y="1855015"/>
                                <a:pt x="4146368" y="1743157"/>
                                <a:pt x="4030544" y="1805940"/>
                              </a:cubicBezTo>
                              <a:cubicBezTo>
                                <a:pt x="3914721" y="1868723"/>
                                <a:pt x="3694397" y="1782383"/>
                                <a:pt x="3556363" y="1805940"/>
                              </a:cubicBezTo>
                              <a:cubicBezTo>
                                <a:pt x="3418329" y="1829497"/>
                                <a:pt x="3223492" y="1782607"/>
                                <a:pt x="3082181" y="1805940"/>
                              </a:cubicBezTo>
                              <a:cubicBezTo>
                                <a:pt x="2940870" y="1829273"/>
                                <a:pt x="2676399" y="1795868"/>
                                <a:pt x="2430181" y="1805940"/>
                              </a:cubicBezTo>
                              <a:cubicBezTo>
                                <a:pt x="2183963" y="1816012"/>
                                <a:pt x="1974088" y="1804169"/>
                                <a:pt x="1837454" y="1805940"/>
                              </a:cubicBezTo>
                              <a:cubicBezTo>
                                <a:pt x="1700820" y="1807711"/>
                                <a:pt x="1452170" y="1784453"/>
                                <a:pt x="1185454" y="1805940"/>
                              </a:cubicBezTo>
                              <a:cubicBezTo>
                                <a:pt x="918738" y="1827427"/>
                                <a:pt x="498517" y="1729135"/>
                                <a:pt x="0" y="1805940"/>
                              </a:cubicBezTo>
                              <a:cubicBezTo>
                                <a:pt x="-377" y="1663010"/>
                                <a:pt x="24511" y="1607186"/>
                                <a:pt x="0" y="1408633"/>
                              </a:cubicBezTo>
                              <a:cubicBezTo>
                                <a:pt x="-24511" y="1210080"/>
                                <a:pt x="26296" y="1120243"/>
                                <a:pt x="0" y="975208"/>
                              </a:cubicBezTo>
                              <a:cubicBezTo>
                                <a:pt x="-26296" y="830174"/>
                                <a:pt x="34175" y="663696"/>
                                <a:pt x="0" y="577901"/>
                              </a:cubicBezTo>
                              <a:cubicBezTo>
                                <a:pt x="-34175" y="492106"/>
                                <a:pt x="2265" y="214594"/>
                                <a:pt x="0" y="0"/>
                              </a:cubicBezTo>
                              <a:close/>
                            </a:path>
                            <a:path w="5927271" h="1805940" stroke="0" extrusionOk="0">
                              <a:moveTo>
                                <a:pt x="0" y="0"/>
                              </a:moveTo>
                              <a:cubicBezTo>
                                <a:pt x="132067" y="-26851"/>
                                <a:pt x="352737" y="53211"/>
                                <a:pt x="533454" y="0"/>
                              </a:cubicBezTo>
                              <a:cubicBezTo>
                                <a:pt x="714171" y="-53211"/>
                                <a:pt x="963477" y="43131"/>
                                <a:pt x="1126181" y="0"/>
                              </a:cubicBezTo>
                              <a:cubicBezTo>
                                <a:pt x="1288885" y="-43131"/>
                                <a:pt x="1435804" y="50304"/>
                                <a:pt x="1659636" y="0"/>
                              </a:cubicBezTo>
                              <a:cubicBezTo>
                                <a:pt x="1883469" y="-50304"/>
                                <a:pt x="1942052" y="21179"/>
                                <a:pt x="2193090" y="0"/>
                              </a:cubicBezTo>
                              <a:cubicBezTo>
                                <a:pt x="2444128" y="-21179"/>
                                <a:pt x="2423687" y="31736"/>
                                <a:pt x="2607999" y="0"/>
                              </a:cubicBezTo>
                              <a:cubicBezTo>
                                <a:pt x="2792311" y="-31736"/>
                                <a:pt x="2932389" y="37148"/>
                                <a:pt x="3082181" y="0"/>
                              </a:cubicBezTo>
                              <a:cubicBezTo>
                                <a:pt x="3231973" y="-37148"/>
                                <a:pt x="3383816" y="39654"/>
                                <a:pt x="3497090" y="0"/>
                              </a:cubicBezTo>
                              <a:cubicBezTo>
                                <a:pt x="3610364" y="-39654"/>
                                <a:pt x="4062640" y="26304"/>
                                <a:pt x="4208362" y="0"/>
                              </a:cubicBezTo>
                              <a:cubicBezTo>
                                <a:pt x="4354084" y="-26304"/>
                                <a:pt x="4636226" y="29808"/>
                                <a:pt x="4860362" y="0"/>
                              </a:cubicBezTo>
                              <a:cubicBezTo>
                                <a:pt x="5084498" y="-29808"/>
                                <a:pt x="5597527" y="85046"/>
                                <a:pt x="5927271" y="0"/>
                              </a:cubicBezTo>
                              <a:cubicBezTo>
                                <a:pt x="5934809" y="162853"/>
                                <a:pt x="5891911" y="214280"/>
                                <a:pt x="5927271" y="397307"/>
                              </a:cubicBezTo>
                              <a:cubicBezTo>
                                <a:pt x="5962631" y="580334"/>
                                <a:pt x="5879124" y="744112"/>
                                <a:pt x="5927271" y="866851"/>
                              </a:cubicBezTo>
                              <a:cubicBezTo>
                                <a:pt x="5975418" y="989590"/>
                                <a:pt x="5916170" y="1177393"/>
                                <a:pt x="5927271" y="1300277"/>
                              </a:cubicBezTo>
                              <a:cubicBezTo>
                                <a:pt x="5938372" y="1423161"/>
                                <a:pt x="5920217" y="1606019"/>
                                <a:pt x="5927271" y="1805940"/>
                              </a:cubicBezTo>
                              <a:cubicBezTo>
                                <a:pt x="5745423" y="1860549"/>
                                <a:pt x="5457164" y="1761545"/>
                                <a:pt x="5215998" y="1805940"/>
                              </a:cubicBezTo>
                              <a:cubicBezTo>
                                <a:pt x="4974832" y="1850335"/>
                                <a:pt x="4980981" y="1800509"/>
                                <a:pt x="4801090" y="1805940"/>
                              </a:cubicBezTo>
                              <a:cubicBezTo>
                                <a:pt x="4621199" y="1811371"/>
                                <a:pt x="4341660" y="1772894"/>
                                <a:pt x="4089817" y="1805940"/>
                              </a:cubicBezTo>
                              <a:cubicBezTo>
                                <a:pt x="3837974" y="1838986"/>
                                <a:pt x="3632200" y="1803674"/>
                                <a:pt x="3497090" y="1805940"/>
                              </a:cubicBezTo>
                              <a:cubicBezTo>
                                <a:pt x="3361980" y="1808206"/>
                                <a:pt x="3156180" y="1782698"/>
                                <a:pt x="3022908" y="1805940"/>
                              </a:cubicBezTo>
                              <a:cubicBezTo>
                                <a:pt x="2889636" y="1829182"/>
                                <a:pt x="2481500" y="1799247"/>
                                <a:pt x="2311636" y="1805940"/>
                              </a:cubicBezTo>
                              <a:cubicBezTo>
                                <a:pt x="2141772" y="1812633"/>
                                <a:pt x="1862139" y="1764019"/>
                                <a:pt x="1718909" y="1805940"/>
                              </a:cubicBezTo>
                              <a:cubicBezTo>
                                <a:pt x="1575679" y="1847861"/>
                                <a:pt x="1359836" y="1794150"/>
                                <a:pt x="1066909" y="1805940"/>
                              </a:cubicBezTo>
                              <a:cubicBezTo>
                                <a:pt x="773982" y="1817730"/>
                                <a:pt x="839446" y="1796231"/>
                                <a:pt x="652000" y="1805940"/>
                              </a:cubicBezTo>
                              <a:cubicBezTo>
                                <a:pt x="464554" y="1815649"/>
                                <a:pt x="199259" y="1767127"/>
                                <a:pt x="0" y="1805940"/>
                              </a:cubicBezTo>
                              <a:cubicBezTo>
                                <a:pt x="-43822" y="1665991"/>
                                <a:pt x="17106" y="1512180"/>
                                <a:pt x="0" y="1408633"/>
                              </a:cubicBezTo>
                              <a:cubicBezTo>
                                <a:pt x="-17106" y="1305086"/>
                                <a:pt x="4324" y="1170473"/>
                                <a:pt x="0" y="1011326"/>
                              </a:cubicBezTo>
                              <a:cubicBezTo>
                                <a:pt x="-4324" y="852179"/>
                                <a:pt x="51299" y="730651"/>
                                <a:pt x="0" y="523723"/>
                              </a:cubicBezTo>
                              <a:cubicBezTo>
                                <a:pt x="-51299" y="316795"/>
                                <a:pt x="32040" y="201937"/>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sd="1660082848">
                                <a:prstGeom prst="rect">
                                  <a:avLst/>
                                </a:prstGeom>
                                <ask:type>
                                  <ask:lineSketchScribble/>
                                </ask:type>
                              </ask:lineSketchStyleProps>
                            </a:ext>
                          </a:extLst>
                        </a:ln>
                      </wps:spPr>
                      <wps:txbx>
                        <w:txbxContent>
                          <w:p w:rsidR="00ED1610" w:rsidRPr="001466FE" w:rsidRDefault="00ED1610" w:rsidP="00ED1610">
                            <w:pPr>
                              <w:jc w:val="both"/>
                            </w:pPr>
                            <w:r w:rsidRPr="00BB29A3">
                              <w:rPr>
                                <w:b/>
                                <w:bCs/>
                                <w:i/>
                                <w:iCs/>
                                <w:u w:val="single"/>
                              </w:rPr>
                              <w:t>The integration of the various bonus options results in a substantial reduction of the Application Processing Fee (APF)</w:t>
                            </w:r>
                            <w:r w:rsidRPr="004906DE">
                              <w:t xml:space="preserve"> while simultaneously amplifying profitability for every member. Initially, the APF for funding requests up to $</w:t>
                            </w:r>
                            <w:r>
                              <w:t>7</w:t>
                            </w:r>
                            <w:r w:rsidRPr="004906DE">
                              <w:t>5,000 stands at $</w:t>
                            </w:r>
                            <w:r>
                              <w:t>3,750</w:t>
                            </w:r>
                            <w:r w:rsidRPr="004906DE">
                              <w:t>. However, by leveraging all available discounts and optimizing the return on investment,</w:t>
                            </w:r>
                            <w:r>
                              <w:t xml:space="preserve"> (I. E.) Total Deposited Funds - Return of Interest (ROI,)</w:t>
                            </w:r>
                            <w:r w:rsidRPr="004906DE">
                              <w:t xml:space="preserve"> the required deposit is significantly lowered to just $</w:t>
                            </w:r>
                            <w:r>
                              <w:t>3,000.</w:t>
                            </w:r>
                            <w:r w:rsidRPr="004906DE">
                              <w:t xml:space="preserve">, representing an impressive </w:t>
                            </w:r>
                            <w:r>
                              <w:t>2</w:t>
                            </w:r>
                            <w:r w:rsidRPr="004906DE">
                              <w:t>0% reduction in fees.</w:t>
                            </w:r>
                            <w:r>
                              <w:t xml:space="preserve"> This is received as an immediate discounted reward for responding and submitting the required (APF) within the first 30 days of receipt and becoming one of our FOUNDING CLUB MEMBERS!</w:t>
                            </w:r>
                          </w:p>
                          <w:p w:rsidR="00ED1610" w:rsidRPr="00AE1424" w:rsidRDefault="00ED1610" w:rsidP="00ED1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68E01" id="Text Box 1" o:spid="_x0000_s1026" style="position:absolute;left:0;text-align:left;margin-left:66.55pt;margin-top:57.25pt;width:466.7pt;height:14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927271,180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" adj="-11796480,,5400" path="m,nfc203090,-17924,276198,14691,414909,,553620,-14691,703577,43227,948363,v244786,-43227,258550,47327,414909,c1519631,-47327,1724147,3167,1955999,v231852,-3167,394907,17124,533455,c2628003,-17124,2963414,66920,3141454,v178040,-66920,412014,34981,651999,c4033438,-34981,4084015,48082,4267635,v183620,-48082,331764,30459,474182,c4884235,-30459,5656126,112080,5927271,v37954,180382,-29763,343795,,433426c5957034,523057,5890818,707401,5927271,848792v36453,141391,-43133,287585,,433425c5970404,1428058,5911003,1679767,5927271,1805940v-300173,60943,-445649,-52383,-711273,c4950374,1858323,4840940,1756865,4563999,1805940v-276941,49075,-417631,-62783,-533455,c3914721,1868723,3694397,1782383,3556363,1805940v-138034,23557,-332871,-23333,-474182,c2940870,1829273,2676399,1795868,2430181,1805940v-246218,10072,-456093,-1771,-592727,c1700820,1807711,1452170,1784453,1185454,1805940,918738,1827427,498517,1729135,,1805940,-377,1663010,24511,1607186,,1408633,-24511,1210080,26296,1120243,,975208,-26296,830174,34175,663696,,577901,-34175,492106,2265,214594,,xem,nsc132067,-26851,352737,53211,533454,v180717,-53211,430023,43131,592727,c1288885,-43131,1435804,50304,1659636,v223833,-50304,282416,21179,533454,c2444128,-21179,2423687,31736,2607999,v184312,-31736,324390,37148,474182,c3231973,-37148,3383816,39654,3497090,v113274,-39654,565550,26304,711272,c4354084,-26304,4636226,29808,4860362,v224136,-29808,737165,85046,1066909,c5934809,162853,5891911,214280,5927271,397307v35360,183027,-48147,346805,,469544c5975418,989590,5916170,1177393,5927271,1300277v11101,122884,-7054,305742,,505663c5745423,1860549,5457164,1761545,5215998,1805940v-241166,44395,-235017,-5431,-414908,c4621199,1811371,4341660,1772894,4089817,1805940v-251843,33046,-457617,-2266,-592727,c3361980,1808206,3156180,1782698,3022908,1805940v-133272,23242,-541408,-6693,-711272,c2141772,1812633,1862139,1764019,1718909,1805940v-143230,41921,-359073,-11790,-652000,c773982,1817730,839446,1796231,652000,1805940v-187446,9709,-452741,-38813,-652000,c-43822,1665991,17106,1512180,,1408633,-17106,1305086,4324,1170473,,1011326,-4324,852179,51299,730651,,523723,-51299,316795,32040,201937,,xe" fillcolor="#d9f2d0" strokecolor="#ffc000" strokeweight="2.25pt">
                <v:stroke joinstyle="miter"/>
                <v:formulas/>
                <v:path arrowok="t" o:extrusionok="f" o:connecttype="custom" o:connectlocs="0,0;414896,0;948334,0;1363230,0;1955939,0;2489378,0;3141358,0;3793337,0;4267505,0;4741672,0;5927090,0;5927090,433426;5927090,848792;5927090,1282217;5927090,1805940;5215839,1805940;4563860,1805940;4030421,1805940;3556254,1805940;3082087,1805940;2430107,1805940;1837398,1805940;1185418,1805940;0,1805940;0,1408633;0,975208;0,577901;0,0" o:connectangles="0,0,0,0,0,0,0,0,0,0,0,0,0,0,0,0,0,0,0,0,0,0,0,0,0,0,0,0" textboxrect="0,0,5927271,1805940"/>
                <v:textbox>
                  <w:txbxContent>
                    <w:p w:rsidR="00ED1610" w:rsidRPr="001466FE" w:rsidRDefault="00ED1610" w:rsidP="00ED1610">
                      <w:pPr>
                        <w:jc w:val="both"/>
                      </w:pPr>
                      <w:r w:rsidRPr="00BB29A3">
                        <w:rPr>
                          <w:b/>
                          <w:bCs/>
                          <w:i/>
                          <w:iCs/>
                          <w:u w:val="single"/>
                        </w:rPr>
                        <w:t>The integration of the various bonus options results in a substantial reduction of the Application Processing Fee (APF)</w:t>
                      </w:r>
                      <w:r w:rsidRPr="004906DE">
                        <w:t xml:space="preserve"> while simultaneously amplifying profitability for every member. Initially, the APF for funding requests up to $</w:t>
                      </w:r>
                      <w:r>
                        <w:t>7</w:t>
                      </w:r>
                      <w:r w:rsidRPr="004906DE">
                        <w:t>5,000 stands at $</w:t>
                      </w:r>
                      <w:r>
                        <w:t>3,750</w:t>
                      </w:r>
                      <w:r w:rsidRPr="004906DE">
                        <w:t>. However, by leveraging all available discounts and optimizing the return on investment,</w:t>
                      </w:r>
                      <w:r>
                        <w:t xml:space="preserve"> (I. E.) Total Deposited Funds - Return of Interest (ROI,)</w:t>
                      </w:r>
                      <w:r w:rsidRPr="004906DE">
                        <w:t xml:space="preserve"> the required deposit is significantly lowered to just $</w:t>
                      </w:r>
                      <w:r>
                        <w:t>3,000.</w:t>
                      </w:r>
                      <w:r w:rsidRPr="004906DE">
                        <w:t xml:space="preserve">, representing an impressive </w:t>
                      </w:r>
                      <w:r>
                        <w:t>2</w:t>
                      </w:r>
                      <w:r w:rsidRPr="004906DE">
                        <w:t>0% reduction in fees.</w:t>
                      </w:r>
                      <w:r>
                        <w:t xml:space="preserve"> This is received as an immediate discounted reward for responding and submitting the required (APF) within the first 30 days of receipt and becoming one of our FOUNDING CLUB MEMBERS!</w:t>
                      </w:r>
                    </w:p>
                    <w:p w:rsidR="00ED1610" w:rsidRPr="00AE1424" w:rsidRDefault="00ED1610" w:rsidP="00ED1610"/>
                  </w:txbxContent>
                </v:textbox>
                <w10:wrap type="square" anchorx="margin"/>
              </v:shape>
            </w:pict>
          </mc:Fallback>
        </mc:AlternateContent>
      </w:r>
      <w:r w:rsidRPr="00264ABA">
        <w:t xml:space="preserve">Maximize Savings: Additional discounts are available for those joining our sales and marketing team or becoming affiliates, </w:t>
      </w:r>
      <w:r>
        <w:t xml:space="preserve">reallocating low or non-performing investments of savings portfolios, </w:t>
      </w:r>
      <w:r w:rsidRPr="00264ABA">
        <w:t>creating further opportunities to save and earn.</w:t>
      </w:r>
    </w:p>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pPr>
        <w:rPr>
          <w:rFonts w:ascii="Aptos" w:hAnsi="Aptos"/>
          <w:color w:val="000000"/>
        </w:rPr>
      </w:pPr>
      <w:r>
        <w:rPr>
          <w:noProof/>
        </w:rPr>
        <mc:AlternateContent>
          <mc:Choice Requires="wps">
            <w:drawing>
              <wp:anchor distT="0" distB="0" distL="114300" distR="114300" simplePos="0" relativeHeight="251683840" behindDoc="0" locked="0" layoutInCell="1" allowOverlap="1" wp14:anchorId="6783293C" wp14:editId="2DD1C1CF">
                <wp:simplePos x="0" y="0"/>
                <wp:positionH relativeFrom="margin">
                  <wp:posOffset>596900</wp:posOffset>
                </wp:positionH>
                <wp:positionV relativeFrom="paragraph">
                  <wp:posOffset>20955</wp:posOffset>
                </wp:positionV>
                <wp:extent cx="6422390" cy="1873250"/>
                <wp:effectExtent l="19050" t="19050" r="16510" b="12700"/>
                <wp:wrapSquare wrapText="bothSides"/>
                <wp:docPr id="2129321859" name="Text Box 1"/>
                <wp:cNvGraphicFramePr/>
                <a:graphic xmlns:a="http://schemas.openxmlformats.org/drawingml/2006/main">
                  <a:graphicData uri="http://schemas.microsoft.com/office/word/2010/wordprocessingShape">
                    <wps:wsp>
                      <wps:cNvSpPr txBox="1"/>
                      <wps:spPr>
                        <a:xfrm>
                          <a:off x="0" y="0"/>
                          <a:ext cx="6422390" cy="1873250"/>
                        </a:xfrm>
                        <a:prstGeom prst="rect">
                          <a:avLst/>
                        </a:prstGeom>
                        <a:solidFill>
                          <a:srgbClr val="0E2841">
                            <a:lumMod val="10000"/>
                            <a:lumOff val="90000"/>
                          </a:srgbClr>
                        </a:solidFill>
                        <a:ln w="28575">
                          <a:solidFill>
                            <a:srgbClr val="FFC000"/>
                          </a:solidFill>
                          <a:prstDash val="dash"/>
                        </a:ln>
                      </wps:spPr>
                      <wps:txbx>
                        <w:txbxContent>
                          <w:p w:rsidR="00ED1610" w:rsidRPr="000D29DE" w:rsidRDefault="00ED1610" w:rsidP="00ED1610">
                            <w:pPr>
                              <w:jc w:val="both"/>
                              <w:rPr>
                                <w:rFonts w:ascii="Aptos" w:hAnsi="Aptos"/>
                                <w:color w:val="000000"/>
                              </w:rPr>
                            </w:pPr>
                            <w:r w:rsidRPr="00BB29A3">
                              <w:rPr>
                                <w:rFonts w:ascii="Aptos" w:hAnsi="Aptos"/>
                                <w:b/>
                                <w:bCs/>
                                <w:i/>
                                <w:iCs/>
                                <w:color w:val="000000"/>
                                <w:u w:val="single"/>
                              </w:rPr>
                              <w:t>To clarify, when we approve an application for funding,</w:t>
                            </w:r>
                            <w:r w:rsidRPr="00BB29A3">
                              <w:rPr>
                                <w:rFonts w:ascii="Aptos" w:hAnsi="Aptos"/>
                                <w:color w:val="000000"/>
                              </w:rPr>
                              <w:t xml:space="preserve"> we secure up to the full amount requested to self-fund the Profit Center Funnel (PCF). The applicant then deposits these secured funds—including any additional amounts they choose to reallocate—into our Secured Bank Master’s TRUST Corporate Holding Company Account, where the money remains safe during the mandatory holding period of one year and one day. We monetize </w:t>
                            </w:r>
                            <w:r>
                              <w:rPr>
                                <w:rFonts w:ascii="Aptos" w:hAnsi="Aptos"/>
                                <w:color w:val="000000"/>
                              </w:rPr>
                              <w:t xml:space="preserve">(we generate cash flow passive income profits) </w:t>
                            </w:r>
                            <w:r w:rsidRPr="00BB29A3">
                              <w:rPr>
                                <w:rFonts w:ascii="Aptos" w:hAnsi="Aptos"/>
                                <w:color w:val="000000"/>
                              </w:rPr>
                              <w:t>the deposited funds throughout this time. Over a compounding period of one to four years, each applicant decides when the total required funds are generated, which can then be used to pay off the remaining balance owed or to acquire the designated subject or item.</w:t>
                            </w:r>
                            <w:r>
                              <w:rPr>
                                <w:rFonts w:ascii="Aptos" w:hAnsi="Aptos"/>
                                <w:color w:val="000000"/>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3293C" id="_x0000_t202" coordsize="21600,21600" o:spt="202" path="m,l,21600r21600,l21600,xe">
                <v:stroke joinstyle="miter"/>
                <v:path gradientshapeok="t" o:connecttype="rect"/>
              </v:shapetype>
              <v:shape id="_x0000_s1027" type="#_x0000_t202" style="position:absolute;margin-left:47pt;margin-top:1.65pt;width:505.7pt;height:1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" fillcolor="#dceaf7" strokecolor="#ffc000" strokeweight="2.25pt">
                <v:stroke dashstyle="dash"/>
                <v:textbox>
                  <w:txbxContent>
                    <w:p w:rsidR="00ED1610" w:rsidRPr="000D29DE" w:rsidRDefault="00ED1610" w:rsidP="00ED1610">
                      <w:pPr>
                        <w:jc w:val="both"/>
                        <w:rPr>
                          <w:rFonts w:ascii="Aptos" w:hAnsi="Aptos"/>
                          <w:color w:val="000000"/>
                        </w:rPr>
                      </w:pPr>
                      <w:r w:rsidRPr="00BB29A3">
                        <w:rPr>
                          <w:rFonts w:ascii="Aptos" w:hAnsi="Aptos"/>
                          <w:b/>
                          <w:bCs/>
                          <w:i/>
                          <w:iCs/>
                          <w:color w:val="000000"/>
                          <w:u w:val="single"/>
                        </w:rPr>
                        <w:t>To clarify, when we approve an application for funding,</w:t>
                      </w:r>
                      <w:r w:rsidRPr="00BB29A3">
                        <w:rPr>
                          <w:rFonts w:ascii="Aptos" w:hAnsi="Aptos"/>
                          <w:color w:val="000000"/>
                        </w:rPr>
                        <w:t xml:space="preserve"> we secure up to the full amount requested to self-fund the Profit Center Funnel (PCF). The applicant then deposits these secured funds—including any additional amounts they choose to reallocate—into our Secured Bank Master’s TRUST Corporate Holding Company Account, where the money remains safe during the mandatory holding period of one year and one day. We monetize </w:t>
                      </w:r>
                      <w:r>
                        <w:rPr>
                          <w:rFonts w:ascii="Aptos" w:hAnsi="Aptos"/>
                          <w:color w:val="000000"/>
                        </w:rPr>
                        <w:t xml:space="preserve">(we generate cash flow passive income profits) </w:t>
                      </w:r>
                      <w:r w:rsidRPr="00BB29A3">
                        <w:rPr>
                          <w:rFonts w:ascii="Aptos" w:hAnsi="Aptos"/>
                          <w:color w:val="000000"/>
                        </w:rPr>
                        <w:t>the deposited funds throughout this time. Over a compounding period of one to four years, each applicant decides when the total required funds are generated, which can then be used to pay off the remaining balance owed or to acquire the designated subject or item.</w:t>
                      </w:r>
                      <w:r>
                        <w:rPr>
                          <w:rFonts w:ascii="Aptos" w:hAnsi="Aptos"/>
                          <w:color w:val="000000"/>
                        </w:rPr>
                        <w:t xml:space="preserve"> </w:t>
                      </w:r>
                      <w:r>
                        <w:t xml:space="preserve"> </w:t>
                      </w:r>
                    </w:p>
                  </w:txbxContent>
                </v:textbox>
                <w10:wrap type="square" anchorx="margin"/>
              </v:shape>
            </w:pict>
          </mc:Fallback>
        </mc:AlternateContent>
      </w:r>
    </w:p>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r w:rsidRPr="00264ABA">
        <w:t xml:space="preserve">All applicants are required to pay the full </w:t>
      </w:r>
      <w:r>
        <w:t>5</w:t>
      </w:r>
      <w:r w:rsidRPr="00264ABA">
        <w:t>% fee unless they qualify for the discount</w:t>
      </w:r>
      <w:r>
        <w:t>s</w:t>
      </w:r>
      <w:r w:rsidRPr="00264ABA">
        <w:t xml:space="preserve"> by submitting multiple funding requests, which offer additional financial rewards and opportunities.</w:t>
      </w:r>
    </w:p>
    <w:p w:rsidR="00ED1610" w:rsidRPr="00392034" w:rsidRDefault="00ED1610" w:rsidP="00ED1610">
      <w:pPr>
        <w:pStyle w:val="Heading2"/>
        <w:rPr>
          <w:color w:val="0070C0"/>
        </w:rPr>
      </w:pPr>
      <w:r w:rsidRPr="00392034">
        <w:rPr>
          <w:color w:val="0070C0"/>
        </w:rPr>
        <w:t>Pricing Schedule and Payment Options</w:t>
      </w:r>
    </w:p>
    <w:p w:rsidR="00ED1610" w:rsidRDefault="00ED1610" w:rsidP="00ED1610">
      <w:r w:rsidRPr="00264ABA">
        <w:t xml:space="preserve">The APF is set at </w:t>
      </w:r>
      <w:r>
        <w:t>5</w:t>
      </w:r>
      <w:r w:rsidRPr="00264ABA">
        <w:t xml:space="preserve">% of the total funding requested. There are </w:t>
      </w:r>
      <w:r>
        <w:t>4</w:t>
      </w:r>
      <w:r w:rsidRPr="00264ABA">
        <w:t xml:space="preserve"> main payment options:</w:t>
      </w:r>
    </w:p>
    <w:p w:rsidR="00ED1610" w:rsidRDefault="00ED1610" w:rsidP="00ED1610">
      <w:pPr>
        <w:numPr>
          <w:ilvl w:val="0"/>
          <w:numId w:val="12"/>
        </w:numPr>
      </w:pPr>
      <w:r w:rsidRPr="00264ABA">
        <w:t xml:space="preserve">Option #1: Pay </w:t>
      </w:r>
      <w:r>
        <w:t>5</w:t>
      </w:r>
      <w:r w:rsidRPr="00264ABA">
        <w:t>% of the total funding required with no discounts</w:t>
      </w:r>
      <w:r>
        <w:t xml:space="preserve"> when less than (4) subjects/items have been applied for during this Limited Offer Period</w:t>
      </w:r>
      <w:r w:rsidRPr="00264ABA">
        <w:t>.</w:t>
      </w:r>
    </w:p>
    <w:p w:rsidR="00ED1610" w:rsidRDefault="00ED1610" w:rsidP="00ED1610">
      <w:pPr>
        <w:numPr>
          <w:ilvl w:val="0"/>
          <w:numId w:val="12"/>
        </w:numPr>
      </w:pPr>
      <w:r w:rsidRPr="00264ABA">
        <w:t xml:space="preserve">Option #2: Pay the </w:t>
      </w:r>
      <w:r>
        <w:t>5</w:t>
      </w:r>
      <w:r w:rsidRPr="00264ABA">
        <w:t>% fee with a</w:t>
      </w:r>
      <w:r>
        <w:t>n additional</w:t>
      </w:r>
      <w:r w:rsidRPr="00264ABA">
        <w:t xml:space="preserve"> 2</w:t>
      </w:r>
      <w:r>
        <w:t>0</w:t>
      </w:r>
      <w:r w:rsidRPr="00264ABA">
        <w:t xml:space="preserve">% discount applied when requesting funding for four </w:t>
      </w:r>
      <w:r>
        <w:t xml:space="preserve">(4) </w:t>
      </w:r>
      <w:r w:rsidRPr="00264ABA">
        <w:t xml:space="preserve">or more </w:t>
      </w:r>
      <w:r>
        <w:t xml:space="preserve">(SUBJECT) </w:t>
      </w:r>
      <w:r w:rsidRPr="00264ABA">
        <w:t>items</w:t>
      </w:r>
      <w:r>
        <w:t xml:space="preserve"> applied for, as Profit Center Funnels (PCF) that create and fund the money required to fulfill anything you have requested (subject/item) on your “Bucket List of Desires” funding portal</w:t>
      </w:r>
      <w:r w:rsidRPr="00264ABA">
        <w:t>.</w:t>
      </w:r>
    </w:p>
    <w:p w:rsidR="00ED1610" w:rsidRDefault="00ED1610" w:rsidP="00ED1610">
      <w:pPr>
        <w:numPr>
          <w:ilvl w:val="0"/>
          <w:numId w:val="12"/>
        </w:numPr>
      </w:pPr>
      <w:r w:rsidRPr="00264ABA">
        <w:t>Option #</w:t>
      </w:r>
      <w:r>
        <w:t>3</w:t>
      </w:r>
      <w:r w:rsidRPr="00264ABA">
        <w:t xml:space="preserve">: </w:t>
      </w:r>
      <w:r>
        <w:t>Pay the 5% fee and receive</w:t>
      </w:r>
      <w:r w:rsidRPr="00264ABA">
        <w:t xml:space="preserve"> a</w:t>
      </w:r>
      <w:r>
        <w:t>n additional</w:t>
      </w:r>
      <w:r w:rsidRPr="00264ABA">
        <w:t xml:space="preserve"> 2</w:t>
      </w:r>
      <w:r>
        <w:t>0</w:t>
      </w:r>
      <w:r w:rsidRPr="00264ABA">
        <w:t xml:space="preserve">% discount when requesting funding </w:t>
      </w:r>
      <w:r>
        <w:t>by joining our team as an affiliate, consultant, or representative and meeting minimum performance requirements. This bonus is typically validated within 90 to 120 days.</w:t>
      </w:r>
      <w:r w:rsidRPr="00392034">
        <w:t xml:space="preserve"> </w:t>
      </w:r>
    </w:p>
    <w:p w:rsidR="00ED1610" w:rsidRDefault="00ED1610" w:rsidP="00ED1610">
      <w:pPr>
        <w:numPr>
          <w:ilvl w:val="0"/>
          <w:numId w:val="12"/>
        </w:numPr>
      </w:pPr>
      <w:r>
        <w:t>Option #4: Pay the 5% fee and receive</w:t>
      </w:r>
      <w:r w:rsidRPr="00264ABA">
        <w:t xml:space="preserve"> a</w:t>
      </w:r>
      <w:r>
        <w:t>n additional</w:t>
      </w:r>
      <w:r w:rsidRPr="00264ABA">
        <w:t xml:space="preserve"> 2</w:t>
      </w:r>
      <w:r>
        <w:t>0</w:t>
      </w:r>
      <w:r w:rsidRPr="00264ABA">
        <w:t>% discount when</w:t>
      </w:r>
      <w:r w:rsidRPr="00BB29A3">
        <w:t xml:space="preserve"> </w:t>
      </w:r>
      <w:r>
        <w:t>you choose to add funds from your own investments, retirement &amp; tax-sheltered portfolios, and any other capital not earning what our Private C L U B Member (PCM) consistently receive on 100% of the deposits they make to our Secured Bank Master’s TRUST Holding Corporate Accounts as very serious Return of Interest (ROI).</w:t>
      </w:r>
    </w:p>
    <w:p w:rsidR="00ED1610" w:rsidRPr="00392034" w:rsidRDefault="00ED1610" w:rsidP="00ED1610">
      <w:pPr>
        <w:pStyle w:val="Heading2"/>
        <w:rPr>
          <w:color w:val="0070C0"/>
        </w:rPr>
      </w:pPr>
      <w:r w:rsidRPr="00392034">
        <w:rPr>
          <w:color w:val="0070C0"/>
        </w:rPr>
        <w:t>Return of Interest (ROI) and Bonuses</w:t>
      </w:r>
    </w:p>
    <w:p w:rsidR="00ED1610" w:rsidRDefault="00ED1610" w:rsidP="00ED1610">
      <w:r w:rsidRPr="00264ABA">
        <w:t xml:space="preserve">Our Private Club Members </w:t>
      </w:r>
      <w:r>
        <w:t xml:space="preserve">can </w:t>
      </w:r>
      <w:r w:rsidRPr="00264ABA">
        <w:t>enjoy quarterly passive income profit checks of up to 6.25% every 90 days (25% annual ROI). Additional bonuses include:</w:t>
      </w:r>
    </w:p>
    <w:p w:rsidR="00ED1610" w:rsidRDefault="00ED1610" w:rsidP="00ED1610">
      <w:pPr>
        <w:numPr>
          <w:ilvl w:val="0"/>
          <w:numId w:val="13"/>
        </w:numPr>
      </w:pPr>
      <w:r>
        <w:t xml:space="preserve">Annualized </w:t>
      </w:r>
      <w:r w:rsidRPr="00264ABA">
        <w:t xml:space="preserve">Option to receive </w:t>
      </w:r>
      <w:r>
        <w:t xml:space="preserve">Return </w:t>
      </w:r>
      <w:proofErr w:type="gramStart"/>
      <w:r>
        <w:t>Of</w:t>
      </w:r>
      <w:proofErr w:type="gramEnd"/>
      <w:r>
        <w:t xml:space="preserve"> Interest (ROI) of </w:t>
      </w:r>
      <w:r w:rsidRPr="00264ABA">
        <w:t xml:space="preserve">35%, 40%, 45%, or even 50% annual ROI based on participation level </w:t>
      </w:r>
      <w:r>
        <w:t xml:space="preserve">(total deposited funds) </w:t>
      </w:r>
      <w:r w:rsidRPr="00264ABA">
        <w:t>and referrals</w:t>
      </w:r>
      <w:r>
        <w:t xml:space="preserve"> up to $10,000,000 deposits</w:t>
      </w:r>
      <w:r w:rsidRPr="00264ABA">
        <w:t>.</w:t>
      </w:r>
    </w:p>
    <w:p w:rsidR="00ED1610" w:rsidRDefault="00ED1610" w:rsidP="00ED1610">
      <w:pPr>
        <w:numPr>
          <w:ilvl w:val="0"/>
          <w:numId w:val="13"/>
        </w:numPr>
      </w:pPr>
      <w:r>
        <w:t>Our members who provide r</w:t>
      </w:r>
      <w:r w:rsidRPr="00264ABA">
        <w:t>eferrals</w:t>
      </w:r>
      <w:r>
        <w:t>, become one of our affiliates &amp;</w:t>
      </w:r>
      <w:r w:rsidRPr="00264ABA">
        <w:t xml:space="preserve"> </w:t>
      </w:r>
      <w:r>
        <w:t xml:space="preserve">who join and become private club members and deposit their own funds </w:t>
      </w:r>
      <w:r w:rsidRPr="00264ABA">
        <w:t>can earn up to a total of 50% annual ROI.</w:t>
      </w:r>
    </w:p>
    <w:p w:rsidR="00ED1610" w:rsidRDefault="00ED1610" w:rsidP="00ED1610">
      <w:r>
        <w:t xml:space="preserve">Note: </w:t>
      </w:r>
      <w:r w:rsidRPr="00264ABA">
        <w:t>A minimum of $10 million must be raised and held in the trust account before profit distributions are made.</w:t>
      </w:r>
    </w:p>
    <w:p w:rsidR="00ED1610" w:rsidRPr="00392034" w:rsidRDefault="00ED1610" w:rsidP="00ED1610">
      <w:pPr>
        <w:pStyle w:val="Heading2"/>
        <w:rPr>
          <w:color w:val="0070C0"/>
        </w:rPr>
      </w:pPr>
      <w:r w:rsidRPr="00392034">
        <w:rPr>
          <w:color w:val="0070C0"/>
        </w:rPr>
        <w:t>2</w:t>
      </w:r>
      <w:r w:rsidRPr="00392034">
        <w:rPr>
          <w:color w:val="0070C0"/>
          <w:vertAlign w:val="superscript"/>
        </w:rPr>
        <w:t>nd</w:t>
      </w:r>
      <w:r w:rsidRPr="00392034">
        <w:rPr>
          <w:color w:val="0070C0"/>
        </w:rPr>
        <w:t xml:space="preserve"> Case Study </w:t>
      </w:r>
      <w:bookmarkStart w:id="0" w:name="_Hlk215315865"/>
      <w:r w:rsidRPr="00392034">
        <w:rPr>
          <w:color w:val="0070C0"/>
        </w:rPr>
        <w:t>Example: Funding Scenarios</w:t>
      </w:r>
      <w:bookmarkEnd w:id="0"/>
    </w:p>
    <w:p w:rsidR="00ED1610" w:rsidRDefault="00ED1610" w:rsidP="00ED1610">
      <w:r w:rsidRPr="00264ABA">
        <w:t>Clients can secure funding through the Passive Income Funnels (PIF) platform, leveraging the Six Figure Club and Social Financial Networks. For example:</w:t>
      </w:r>
      <w:r>
        <w:t xml:space="preserve"> based on basis 5% (APF) Application Processing Fee. </w:t>
      </w:r>
    </w:p>
    <w:p w:rsidR="00ED1610" w:rsidRPr="00677424" w:rsidRDefault="00ED1610" w:rsidP="00ED1610">
      <w:pPr>
        <w:numPr>
          <w:ilvl w:val="0"/>
          <w:numId w:val="15"/>
        </w:numPr>
        <w:rPr>
          <w:b/>
          <w:bCs/>
        </w:rPr>
      </w:pPr>
      <w:r w:rsidRPr="00264ABA">
        <w:t>$</w:t>
      </w:r>
      <w:r>
        <w:t>1,</w:t>
      </w:r>
      <w:r w:rsidRPr="00264ABA">
        <w:t xml:space="preserve">250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a waitlist spot to receive up to $25,000 </w:t>
      </w:r>
      <w:r w:rsidRPr="00677424">
        <w:rPr>
          <w:b/>
          <w:bCs/>
        </w:rPr>
        <w:t>(e.g., purchase two motorcycles).</w:t>
      </w:r>
    </w:p>
    <w:p w:rsidR="00ED1610" w:rsidRDefault="00ED1610" w:rsidP="00ED1610">
      <w:pPr>
        <w:numPr>
          <w:ilvl w:val="0"/>
          <w:numId w:val="15"/>
        </w:numPr>
      </w:pPr>
      <w:r w:rsidRPr="00264ABA">
        <w:t>$</w:t>
      </w:r>
      <w:r>
        <w:t>5</w:t>
      </w:r>
      <w:r w:rsidRPr="00264ABA">
        <w:t xml:space="preserve">,000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up to $100,000 </w:t>
      </w:r>
      <w:r w:rsidRPr="00677424">
        <w:rPr>
          <w:b/>
          <w:bCs/>
        </w:rPr>
        <w:t>(e.g., pay off credit card debt).</w:t>
      </w:r>
    </w:p>
    <w:p w:rsidR="00ED1610" w:rsidRDefault="00ED1610" w:rsidP="00ED1610">
      <w:pPr>
        <w:numPr>
          <w:ilvl w:val="0"/>
          <w:numId w:val="15"/>
        </w:numPr>
      </w:pPr>
      <w:r w:rsidRPr="00264ABA">
        <w:t>$</w:t>
      </w:r>
      <w:r>
        <w:t>10</w:t>
      </w:r>
      <w:r w:rsidRPr="00264ABA">
        <w:t>,000</w:t>
      </w:r>
      <w:r w:rsidRPr="00392034">
        <w:rPr>
          <w:rFonts w:ascii="Aptos" w:hAnsi="Aptos"/>
          <w:color w:val="000000" w:themeColor="text1"/>
        </w:rPr>
        <w:t xml:space="preserve"> </w:t>
      </w:r>
      <w:r w:rsidRPr="669BF5F4">
        <w:rPr>
          <w:rFonts w:ascii="Aptos" w:hAnsi="Aptos"/>
          <w:color w:val="000000" w:themeColor="text1"/>
        </w:rPr>
        <w:t>Application Processing Fee (APF)</w:t>
      </w:r>
      <w:r w:rsidRPr="00264ABA">
        <w:t xml:space="preserve"> for up to $200,000 </w:t>
      </w:r>
      <w:r w:rsidRPr="00677424">
        <w:rPr>
          <w:b/>
          <w:bCs/>
        </w:rPr>
        <w:t>(e.g., pay off a second home mortgage).</w:t>
      </w:r>
    </w:p>
    <w:p w:rsidR="00ED1610" w:rsidRDefault="00ED1610" w:rsidP="00ED1610">
      <w:pPr>
        <w:numPr>
          <w:ilvl w:val="0"/>
          <w:numId w:val="15"/>
        </w:numPr>
      </w:pPr>
      <w:r>
        <w:rPr>
          <w:noProof/>
        </w:rPr>
        <mc:AlternateContent>
          <mc:Choice Requires="wps">
            <w:drawing>
              <wp:anchor distT="0" distB="0" distL="114300" distR="114300" simplePos="0" relativeHeight="251680768" behindDoc="0" locked="0" layoutInCell="1" allowOverlap="1" wp14:anchorId="6304E1F6" wp14:editId="4D5D8A4F">
                <wp:simplePos x="0" y="0"/>
                <wp:positionH relativeFrom="margin">
                  <wp:posOffset>1021080</wp:posOffset>
                </wp:positionH>
                <wp:positionV relativeFrom="paragraph">
                  <wp:posOffset>316230</wp:posOffset>
                </wp:positionV>
                <wp:extent cx="5614670" cy="1620520"/>
                <wp:effectExtent l="38100" t="57150" r="62230" b="55880"/>
                <wp:wrapSquare wrapText="bothSides"/>
                <wp:docPr id="1991779967" name="Text Box 1"/>
                <wp:cNvGraphicFramePr/>
                <a:graphic xmlns:a="http://schemas.openxmlformats.org/drawingml/2006/main">
                  <a:graphicData uri="http://schemas.microsoft.com/office/word/2010/wordprocessingShape">
                    <wps:wsp>
                      <wps:cNvSpPr txBox="1"/>
                      <wps:spPr>
                        <a:xfrm>
                          <a:off x="0" y="0"/>
                          <a:ext cx="5614670" cy="1620520"/>
                        </a:xfrm>
                        <a:custGeom>
                          <a:avLst/>
                          <a:gdLst>
                            <a:gd name="connsiteX0" fmla="*/ 0 w 5614670"/>
                            <a:gd name="connsiteY0" fmla="*/ 0 h 1620701"/>
                            <a:gd name="connsiteX1" fmla="*/ 673760 w 5614670"/>
                            <a:gd name="connsiteY1" fmla="*/ 0 h 1620701"/>
                            <a:gd name="connsiteX2" fmla="*/ 1122934 w 5614670"/>
                            <a:gd name="connsiteY2" fmla="*/ 0 h 1620701"/>
                            <a:gd name="connsiteX3" fmla="*/ 1740548 w 5614670"/>
                            <a:gd name="connsiteY3" fmla="*/ 0 h 1620701"/>
                            <a:gd name="connsiteX4" fmla="*/ 2189721 w 5614670"/>
                            <a:gd name="connsiteY4" fmla="*/ 0 h 1620701"/>
                            <a:gd name="connsiteX5" fmla="*/ 2863482 w 5614670"/>
                            <a:gd name="connsiteY5" fmla="*/ 0 h 1620701"/>
                            <a:gd name="connsiteX6" fmla="*/ 3312655 w 5614670"/>
                            <a:gd name="connsiteY6" fmla="*/ 0 h 1620701"/>
                            <a:gd name="connsiteX7" fmla="*/ 3761829 w 5614670"/>
                            <a:gd name="connsiteY7" fmla="*/ 0 h 1620701"/>
                            <a:gd name="connsiteX8" fmla="*/ 4379443 w 5614670"/>
                            <a:gd name="connsiteY8" fmla="*/ 0 h 1620701"/>
                            <a:gd name="connsiteX9" fmla="*/ 4772469 w 5614670"/>
                            <a:gd name="connsiteY9" fmla="*/ 0 h 1620701"/>
                            <a:gd name="connsiteX10" fmla="*/ 5614670 w 5614670"/>
                            <a:gd name="connsiteY10" fmla="*/ 0 h 1620701"/>
                            <a:gd name="connsiteX11" fmla="*/ 5614670 w 5614670"/>
                            <a:gd name="connsiteY11" fmla="*/ 572648 h 1620701"/>
                            <a:gd name="connsiteX12" fmla="*/ 5614670 w 5614670"/>
                            <a:gd name="connsiteY12" fmla="*/ 1112881 h 1620701"/>
                            <a:gd name="connsiteX13" fmla="*/ 5614670 w 5614670"/>
                            <a:gd name="connsiteY13" fmla="*/ 1620701 h 1620701"/>
                            <a:gd name="connsiteX14" fmla="*/ 5109350 w 5614670"/>
                            <a:gd name="connsiteY14" fmla="*/ 1620701 h 1620701"/>
                            <a:gd name="connsiteX15" fmla="*/ 4491736 w 5614670"/>
                            <a:gd name="connsiteY15" fmla="*/ 1620701 h 1620701"/>
                            <a:gd name="connsiteX16" fmla="*/ 3874122 w 5614670"/>
                            <a:gd name="connsiteY16" fmla="*/ 1620701 h 1620701"/>
                            <a:gd name="connsiteX17" fmla="*/ 3256509 w 5614670"/>
                            <a:gd name="connsiteY17" fmla="*/ 1620701 h 1620701"/>
                            <a:gd name="connsiteX18" fmla="*/ 2751188 w 5614670"/>
                            <a:gd name="connsiteY18" fmla="*/ 1620701 h 1620701"/>
                            <a:gd name="connsiteX19" fmla="*/ 2133575 w 5614670"/>
                            <a:gd name="connsiteY19" fmla="*/ 1620701 h 1620701"/>
                            <a:gd name="connsiteX20" fmla="*/ 1459814 w 5614670"/>
                            <a:gd name="connsiteY20" fmla="*/ 1620701 h 1620701"/>
                            <a:gd name="connsiteX21" fmla="*/ 842201 w 5614670"/>
                            <a:gd name="connsiteY21" fmla="*/ 1620701 h 1620701"/>
                            <a:gd name="connsiteX22" fmla="*/ 0 w 5614670"/>
                            <a:gd name="connsiteY22" fmla="*/ 1620701 h 1620701"/>
                            <a:gd name="connsiteX23" fmla="*/ 0 w 5614670"/>
                            <a:gd name="connsiteY23" fmla="*/ 1080467 h 1620701"/>
                            <a:gd name="connsiteX24" fmla="*/ 0 w 5614670"/>
                            <a:gd name="connsiteY24" fmla="*/ 524027 h 1620701"/>
                            <a:gd name="connsiteX25" fmla="*/ 0 w 5614670"/>
                            <a:gd name="connsiteY25" fmla="*/ 0 h 162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614670" h="1620701" fill="none" extrusionOk="0">
                              <a:moveTo>
                                <a:pt x="0" y="0"/>
                              </a:moveTo>
                              <a:cubicBezTo>
                                <a:pt x="210598" y="-21546"/>
                                <a:pt x="527450" y="9771"/>
                                <a:pt x="673760" y="0"/>
                              </a:cubicBezTo>
                              <a:cubicBezTo>
                                <a:pt x="820070" y="-9771"/>
                                <a:pt x="987149" y="40662"/>
                                <a:pt x="1122934" y="0"/>
                              </a:cubicBezTo>
                              <a:cubicBezTo>
                                <a:pt x="1258719" y="-40662"/>
                                <a:pt x="1451569" y="8670"/>
                                <a:pt x="1740548" y="0"/>
                              </a:cubicBezTo>
                              <a:cubicBezTo>
                                <a:pt x="2029527" y="-8670"/>
                                <a:pt x="2069475" y="19253"/>
                                <a:pt x="2189721" y="0"/>
                              </a:cubicBezTo>
                              <a:cubicBezTo>
                                <a:pt x="2309967" y="-19253"/>
                                <a:pt x="2631337" y="16593"/>
                                <a:pt x="2863482" y="0"/>
                              </a:cubicBezTo>
                              <a:cubicBezTo>
                                <a:pt x="3095627" y="-16593"/>
                                <a:pt x="3153019" y="14726"/>
                                <a:pt x="3312655" y="0"/>
                              </a:cubicBezTo>
                              <a:cubicBezTo>
                                <a:pt x="3472291" y="-14726"/>
                                <a:pt x="3584929" y="46251"/>
                                <a:pt x="3761829" y="0"/>
                              </a:cubicBezTo>
                              <a:cubicBezTo>
                                <a:pt x="3938729" y="-46251"/>
                                <a:pt x="4205064" y="3359"/>
                                <a:pt x="4379443" y="0"/>
                              </a:cubicBezTo>
                              <a:cubicBezTo>
                                <a:pt x="4553822" y="-3359"/>
                                <a:pt x="4629123" y="5529"/>
                                <a:pt x="4772469" y="0"/>
                              </a:cubicBezTo>
                              <a:cubicBezTo>
                                <a:pt x="4915815" y="-5529"/>
                                <a:pt x="5432278" y="58586"/>
                                <a:pt x="5614670" y="0"/>
                              </a:cubicBezTo>
                              <a:cubicBezTo>
                                <a:pt x="5628404" y="127591"/>
                                <a:pt x="5551112" y="439088"/>
                                <a:pt x="5614670" y="572648"/>
                              </a:cubicBezTo>
                              <a:cubicBezTo>
                                <a:pt x="5678228" y="706208"/>
                                <a:pt x="5592653" y="980140"/>
                                <a:pt x="5614670" y="1112881"/>
                              </a:cubicBezTo>
                              <a:cubicBezTo>
                                <a:pt x="5636687" y="1245622"/>
                                <a:pt x="5590302" y="1405704"/>
                                <a:pt x="5614670" y="1620701"/>
                              </a:cubicBezTo>
                              <a:cubicBezTo>
                                <a:pt x="5503213" y="1677978"/>
                                <a:pt x="5283591" y="1609198"/>
                                <a:pt x="5109350" y="1620701"/>
                              </a:cubicBezTo>
                              <a:cubicBezTo>
                                <a:pt x="4935109" y="1632204"/>
                                <a:pt x="4719304" y="1556762"/>
                                <a:pt x="4491736" y="1620701"/>
                              </a:cubicBezTo>
                              <a:cubicBezTo>
                                <a:pt x="4264168" y="1684640"/>
                                <a:pt x="4042358" y="1605153"/>
                                <a:pt x="3874122" y="1620701"/>
                              </a:cubicBezTo>
                              <a:cubicBezTo>
                                <a:pt x="3705886" y="1636249"/>
                                <a:pt x="3469343" y="1576019"/>
                                <a:pt x="3256509" y="1620701"/>
                              </a:cubicBezTo>
                              <a:cubicBezTo>
                                <a:pt x="3043675" y="1665383"/>
                                <a:pt x="2940316" y="1570857"/>
                                <a:pt x="2751188" y="1620701"/>
                              </a:cubicBezTo>
                              <a:cubicBezTo>
                                <a:pt x="2562060" y="1670545"/>
                                <a:pt x="2280919" y="1605497"/>
                                <a:pt x="2133575" y="1620701"/>
                              </a:cubicBezTo>
                              <a:cubicBezTo>
                                <a:pt x="1986231" y="1635905"/>
                                <a:pt x="1613260" y="1609847"/>
                                <a:pt x="1459814" y="1620701"/>
                              </a:cubicBezTo>
                              <a:cubicBezTo>
                                <a:pt x="1306368" y="1631555"/>
                                <a:pt x="1006342" y="1600186"/>
                                <a:pt x="842201" y="1620701"/>
                              </a:cubicBezTo>
                              <a:cubicBezTo>
                                <a:pt x="678060" y="1641216"/>
                                <a:pt x="238715" y="1593474"/>
                                <a:pt x="0" y="1620701"/>
                              </a:cubicBezTo>
                              <a:cubicBezTo>
                                <a:pt x="-6157" y="1458167"/>
                                <a:pt x="13115" y="1311502"/>
                                <a:pt x="0" y="1080467"/>
                              </a:cubicBezTo>
                              <a:cubicBezTo>
                                <a:pt x="-13115" y="849432"/>
                                <a:pt x="31267" y="726814"/>
                                <a:pt x="0" y="524027"/>
                              </a:cubicBezTo>
                              <a:cubicBezTo>
                                <a:pt x="-31267" y="321240"/>
                                <a:pt x="57309" y="185315"/>
                                <a:pt x="0" y="0"/>
                              </a:cubicBezTo>
                              <a:close/>
                            </a:path>
                            <a:path w="5614670" h="1620701" stroke="0" extrusionOk="0">
                              <a:moveTo>
                                <a:pt x="0" y="0"/>
                              </a:moveTo>
                              <a:cubicBezTo>
                                <a:pt x="162237" y="-19433"/>
                                <a:pt x="433397" y="45502"/>
                                <a:pt x="561467" y="0"/>
                              </a:cubicBezTo>
                              <a:cubicBezTo>
                                <a:pt x="689537" y="-45502"/>
                                <a:pt x="821977" y="50583"/>
                                <a:pt x="1010641" y="0"/>
                              </a:cubicBezTo>
                              <a:cubicBezTo>
                                <a:pt x="1199305" y="-50583"/>
                                <a:pt x="1324808" y="3946"/>
                                <a:pt x="1515961" y="0"/>
                              </a:cubicBezTo>
                              <a:cubicBezTo>
                                <a:pt x="1707114" y="-3946"/>
                                <a:pt x="1851896" y="11953"/>
                                <a:pt x="2021281" y="0"/>
                              </a:cubicBezTo>
                              <a:cubicBezTo>
                                <a:pt x="2190666" y="-11953"/>
                                <a:pt x="2471620" y="10451"/>
                                <a:pt x="2638895" y="0"/>
                              </a:cubicBezTo>
                              <a:cubicBezTo>
                                <a:pt x="2806170" y="-10451"/>
                                <a:pt x="2950060" y="30475"/>
                                <a:pt x="3031922" y="0"/>
                              </a:cubicBezTo>
                              <a:cubicBezTo>
                                <a:pt x="3113784" y="-30475"/>
                                <a:pt x="3416671" y="21569"/>
                                <a:pt x="3593389" y="0"/>
                              </a:cubicBezTo>
                              <a:cubicBezTo>
                                <a:pt x="3770107" y="-21569"/>
                                <a:pt x="3997223" y="26486"/>
                                <a:pt x="4098709" y="0"/>
                              </a:cubicBezTo>
                              <a:cubicBezTo>
                                <a:pt x="4200195" y="-26486"/>
                                <a:pt x="4573906" y="10718"/>
                                <a:pt x="4772470" y="0"/>
                              </a:cubicBezTo>
                              <a:cubicBezTo>
                                <a:pt x="4971034" y="-10718"/>
                                <a:pt x="5299720" y="5654"/>
                                <a:pt x="5614670" y="0"/>
                              </a:cubicBezTo>
                              <a:cubicBezTo>
                                <a:pt x="5661487" y="157653"/>
                                <a:pt x="5586052" y="357402"/>
                                <a:pt x="5614670" y="540234"/>
                              </a:cubicBezTo>
                              <a:cubicBezTo>
                                <a:pt x="5643288" y="723066"/>
                                <a:pt x="5606696" y="958819"/>
                                <a:pt x="5614670" y="1064260"/>
                              </a:cubicBezTo>
                              <a:cubicBezTo>
                                <a:pt x="5622644" y="1169701"/>
                                <a:pt x="5586155" y="1473440"/>
                                <a:pt x="5614670" y="1620701"/>
                              </a:cubicBezTo>
                              <a:cubicBezTo>
                                <a:pt x="5489608" y="1672888"/>
                                <a:pt x="5270395" y="1583093"/>
                                <a:pt x="5053203" y="1620701"/>
                              </a:cubicBezTo>
                              <a:cubicBezTo>
                                <a:pt x="4836011" y="1658309"/>
                                <a:pt x="4641945" y="1612327"/>
                                <a:pt x="4491736" y="1620701"/>
                              </a:cubicBezTo>
                              <a:cubicBezTo>
                                <a:pt x="4341527" y="1629075"/>
                                <a:pt x="4226923" y="1609964"/>
                                <a:pt x="4042562" y="1620701"/>
                              </a:cubicBezTo>
                              <a:cubicBezTo>
                                <a:pt x="3858201" y="1631438"/>
                                <a:pt x="3695597" y="1590225"/>
                                <a:pt x="3537242" y="1620701"/>
                              </a:cubicBezTo>
                              <a:cubicBezTo>
                                <a:pt x="3378887" y="1651177"/>
                                <a:pt x="3110883" y="1600185"/>
                                <a:pt x="2919628" y="1620701"/>
                              </a:cubicBezTo>
                              <a:cubicBezTo>
                                <a:pt x="2728373" y="1641217"/>
                                <a:pt x="2569588" y="1612457"/>
                                <a:pt x="2245868" y="1620701"/>
                              </a:cubicBezTo>
                              <a:cubicBezTo>
                                <a:pt x="1922148" y="1628945"/>
                                <a:pt x="1974076" y="1601044"/>
                                <a:pt x="1852841" y="1620701"/>
                              </a:cubicBezTo>
                              <a:cubicBezTo>
                                <a:pt x="1731606" y="1640358"/>
                                <a:pt x="1411292" y="1576000"/>
                                <a:pt x="1179081" y="1620701"/>
                              </a:cubicBezTo>
                              <a:cubicBezTo>
                                <a:pt x="946870" y="1665402"/>
                                <a:pt x="825499" y="1571825"/>
                                <a:pt x="505320" y="1620701"/>
                              </a:cubicBezTo>
                              <a:cubicBezTo>
                                <a:pt x="185141" y="1669577"/>
                                <a:pt x="251861" y="1572047"/>
                                <a:pt x="0" y="1620701"/>
                              </a:cubicBezTo>
                              <a:cubicBezTo>
                                <a:pt x="-24539" y="1410711"/>
                                <a:pt x="32898" y="1265618"/>
                                <a:pt x="0" y="1064260"/>
                              </a:cubicBezTo>
                              <a:cubicBezTo>
                                <a:pt x="-32898" y="862902"/>
                                <a:pt x="25133" y="690572"/>
                                <a:pt x="0" y="540234"/>
                              </a:cubicBezTo>
                              <a:cubicBezTo>
                                <a:pt x="-25133" y="389896"/>
                                <a:pt x="39081" y="180147"/>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sd="1647863092">
                                <a:prstGeom prst="rect">
                                  <a:avLst/>
                                </a:prstGeom>
                                <ask:type>
                                  <ask:lineSketchScribble/>
                                </ask:type>
                              </ask:lineSketchStyleProps>
                            </a:ext>
                          </a:extLst>
                        </a:ln>
                      </wps:spPr>
                      <wps:txbx>
                        <w:txbxContent>
                          <w:p w:rsidR="00ED1610" w:rsidRDefault="00ED1610" w:rsidP="00ED1610">
                            <w:pPr>
                              <w:pStyle w:val="Heading2"/>
                              <w:jc w:val="both"/>
                            </w:pPr>
                            <w:r>
                              <w:t xml:space="preserve">Totals = $40,125. (APF) to receive up to $825,000. now has a deposit of only $8,250. As an 80% discount for implementing the above Bonus Options # 1-5 is the reward </w:t>
                            </w:r>
                            <w:proofErr w:type="gramStart"/>
                            <w:r>
                              <w:t>In</w:t>
                            </w:r>
                            <w:proofErr w:type="gramEnd"/>
                            <w:r>
                              <w:t xml:space="preserve"> funding to be monetized into Cash - Return of Interest (ROI) Includes Total Paid </w:t>
                            </w:r>
                            <w:proofErr w:type="gramStart"/>
                            <w:r>
                              <w:t>In</w:t>
                            </w:r>
                            <w:proofErr w:type="gramEnd"/>
                            <w:r>
                              <w:t xml:space="preserve"> Full (PIF) Status within 1, 2, 3, 4-year periods………… You choose.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E1F6" id="_x0000_s1028" style="position:absolute;left:0;text-align:left;margin-left:80.4pt;margin-top:24.9pt;width:442.1pt;height:12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14670,16207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" adj="-11796480,,5400" path="m,nfc210598,-21546,527450,9771,673760,v146310,-9771,313389,40662,449174,c1258719,-40662,1451569,8670,1740548,v288979,-8670,328927,19253,449173,c2309967,-19253,2631337,16593,2863482,v232145,-16593,289537,14726,449173,c3472291,-14726,3584929,46251,3761829,v176900,-46251,443235,3359,617614,c4553822,-3359,4629123,5529,4772469,v143346,-5529,659809,58586,842201,c5628404,127591,5551112,439088,5614670,572648v63558,133560,-22017,407492,,540233c5636687,1245622,5590302,1405704,5614670,1620701v-111457,57277,-331079,-11503,-505320,c4935109,1632204,4719304,1556762,4491736,1620701v-227568,63939,-449378,-15548,-617614,c3705886,1636249,3469343,1576019,3256509,1620701v-212834,44682,-316193,-49844,-505321,c2562060,1670545,2280919,1605497,2133575,1620701v-147344,15204,-520315,-10854,-673761,c1306368,1631555,1006342,1600186,842201,1620701v-164141,20515,-603486,-27227,-842201,c-6157,1458167,13115,1311502,,1080467,-13115,849432,31267,726814,,524027,-31267,321240,57309,185315,,xem,nsc162237,-19433,433397,45502,561467,v128070,-45502,260510,50583,449174,c1199305,-50583,1324808,3946,1515961,v191153,-3946,335935,11953,505320,c2190666,-11953,2471620,10451,2638895,v167275,-10451,311165,30475,393027,c3113784,-30475,3416671,21569,3593389,v176718,-21569,403834,26486,505320,c4200195,-26486,4573906,10718,4772470,v198564,-10718,527250,5654,842200,c5661487,157653,5586052,357402,5614670,540234v28618,182832,-7974,418585,,524026c5622644,1169701,5586155,1473440,5614670,1620701v-125062,52187,-344275,-37608,-561467,c4836011,1658309,4641945,1612327,4491736,1620701v-150209,8374,-264813,-10737,-449174,c3858201,1631438,3695597,1590225,3537242,1620701v-158355,30476,-426359,-20516,-617614,c2728373,1641217,2569588,1612457,2245868,1620701v-323720,8244,-271792,-19657,-393027,c1731606,1640358,1411292,1576000,1179081,1620701v-232211,44701,-353582,-48876,-673761,c185141,1669577,251861,1572047,,1620701,-24539,1410711,32898,1265618,,1064260,-32898,862902,25133,690572,,540234,-25133,389896,39081,180147,,xe" fillcolor="#d9f2d0" strokecolor="#ffc000" strokeweight="2.25pt">
                <v:stroke joinstyle="miter"/>
                <v:formulas/>
                <v:path arrowok="t" o:extrusionok="f" o:connecttype="custom" o:connectlocs="0,0;673760,0;1122934,0;1740548,0;2189721,0;2863482,0;3312655,0;3761829,0;4379443,0;4772469,0;5614670,0;5614670,572584;5614670,1112757;5614670,1620520;5109350,1620520;4491736,1620520;3874122,1620520;3256509,1620520;2751188,1620520;2133575,1620520;1459814,1620520;842201,1620520;0,1620520;0,1080346;0,523968;0,0" o:connectangles="0,0,0,0,0,0,0,0,0,0,0,0,0,0,0,0,0,0,0,0,0,0,0,0,0,0" textboxrect="0,0,5614670,1620701"/>
                <v:textbox>
                  <w:txbxContent>
                    <w:p w:rsidR="00ED1610" w:rsidRDefault="00ED1610" w:rsidP="00ED1610">
                      <w:pPr>
                        <w:pStyle w:val="Heading2"/>
                        <w:jc w:val="both"/>
                      </w:pPr>
                      <w:r>
                        <w:t xml:space="preserve">Totals = $40,125. (APF) to receive up to $825,000. now has a deposit of only $8,250. As an 80% discount for implementing the above Bonus Options # 1-5 is the reward </w:t>
                      </w:r>
                      <w:proofErr w:type="gramStart"/>
                      <w:r>
                        <w:t>In</w:t>
                      </w:r>
                      <w:proofErr w:type="gramEnd"/>
                      <w:r>
                        <w:t xml:space="preserve"> funding to be monetized into Cash - Return of Interest (ROI) Includes Total Paid </w:t>
                      </w:r>
                      <w:proofErr w:type="gramStart"/>
                      <w:r>
                        <w:t>In</w:t>
                      </w:r>
                      <w:proofErr w:type="gramEnd"/>
                      <w:r>
                        <w:t xml:space="preserve"> Full (PIF) Status within 1, 2, 3, 4-year periods………… You choose.</w:t>
                      </w:r>
                    </w:p>
                  </w:txbxContent>
                </v:textbox>
                <w10:wrap type="square" anchorx="margin"/>
              </v:shape>
            </w:pict>
          </mc:Fallback>
        </mc:AlternateContent>
      </w:r>
      <w:r w:rsidRPr="00264ABA">
        <w:t>$</w:t>
      </w:r>
      <w:r>
        <w:t>2</w:t>
      </w:r>
      <w:r w:rsidRPr="00264ABA">
        <w:t xml:space="preserve">5,000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up to $500,000 </w:t>
      </w:r>
      <w:r w:rsidRPr="00677424">
        <w:rPr>
          <w:b/>
          <w:bCs/>
        </w:rPr>
        <w:t>(e.g., pay off a first home mortgage).</w:t>
      </w:r>
    </w:p>
    <w:p w:rsidR="00ED1610" w:rsidRDefault="00ED1610" w:rsidP="00ED1610"/>
    <w:p w:rsidR="00ED1610" w:rsidRDefault="00ED1610" w:rsidP="00ED1610"/>
    <w:p w:rsidR="00ED1610" w:rsidRDefault="00ED1610" w:rsidP="00ED1610"/>
    <w:p w:rsidR="00ED1610" w:rsidRDefault="00ED1610" w:rsidP="00ED1610"/>
    <w:p w:rsidR="00ED1610" w:rsidRPr="00677424" w:rsidRDefault="00ED1610" w:rsidP="00ED1610">
      <w:r>
        <w:rPr>
          <w:noProof/>
        </w:rPr>
        <mc:AlternateContent>
          <mc:Choice Requires="wps">
            <w:drawing>
              <wp:anchor distT="0" distB="0" distL="114300" distR="114300" simplePos="0" relativeHeight="251684864" behindDoc="0" locked="0" layoutInCell="1" allowOverlap="1" wp14:anchorId="188FE0C7" wp14:editId="62AEF13B">
                <wp:simplePos x="0" y="0"/>
                <wp:positionH relativeFrom="page">
                  <wp:posOffset>480060</wp:posOffset>
                </wp:positionH>
                <wp:positionV relativeFrom="paragraph">
                  <wp:posOffset>487770</wp:posOffset>
                </wp:positionV>
                <wp:extent cx="6937375" cy="1200150"/>
                <wp:effectExtent l="19050" t="19050" r="15875" b="19050"/>
                <wp:wrapSquare wrapText="bothSides"/>
                <wp:docPr id="377170680" name="Text Box 1"/>
                <wp:cNvGraphicFramePr/>
                <a:graphic xmlns:a="http://schemas.openxmlformats.org/drawingml/2006/main">
                  <a:graphicData uri="http://schemas.microsoft.com/office/word/2010/wordprocessingShape">
                    <wps:wsp>
                      <wps:cNvSpPr txBox="1"/>
                      <wps:spPr>
                        <a:xfrm>
                          <a:off x="0" y="0"/>
                          <a:ext cx="6937375" cy="1200150"/>
                        </a:xfrm>
                        <a:prstGeom prst="rect">
                          <a:avLst/>
                        </a:prstGeom>
                        <a:solidFill>
                          <a:srgbClr val="0E2841">
                            <a:lumMod val="10000"/>
                            <a:lumOff val="90000"/>
                          </a:srgbClr>
                        </a:solidFill>
                        <a:ln w="28575">
                          <a:solidFill>
                            <a:srgbClr val="FFC000"/>
                          </a:solidFill>
                          <a:prstDash val="lgDash"/>
                        </a:ln>
                      </wps:spPr>
                      <wps:txbx>
                        <w:txbxContent>
                          <w:p w:rsidR="00ED1610" w:rsidRPr="00876F9F"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E0C7" id="_x0000_s1029" type="#_x0000_t202" style="position:absolute;margin-left:37.8pt;margin-top:38.4pt;width:546.25pt;height:9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" fillcolor="#dceaf7" strokecolor="#ffc000" strokeweight="2.25pt">
                <v:stroke dashstyle="longDash"/>
                <v:textbox>
                  <w:txbxContent>
                    <w:p w:rsidR="00ED1610" w:rsidRPr="00876F9F"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v:textbox>
                <w10:wrap type="square" anchorx="page"/>
              </v:shape>
            </w:pict>
          </mc:Fallback>
        </mc:AlternateContent>
      </w:r>
      <w:r>
        <w:rPr>
          <w:color w:val="0070C0"/>
          <w:sz w:val="32"/>
          <w:szCs w:val="32"/>
        </w:rPr>
        <w:t xml:space="preserve">                                                                                                                                                                                       </w:t>
      </w:r>
      <w:r w:rsidRPr="00677424">
        <w:rPr>
          <w:color w:val="0070C0"/>
          <w:sz w:val="32"/>
          <w:szCs w:val="32"/>
        </w:rPr>
        <w:t>Example of this Transaction &amp; our Systems</w:t>
      </w:r>
      <w:r>
        <w:rPr>
          <w:color w:val="0070C0"/>
          <w:sz w:val="32"/>
          <w:szCs w:val="32"/>
        </w:rPr>
        <w:t xml:space="preserve">                                                                                              </w:t>
      </w:r>
      <w:r w:rsidRPr="669BF5F4">
        <w:rPr>
          <w:b/>
          <w:bCs/>
          <w:color w:val="000000" w:themeColor="text1"/>
        </w:rPr>
        <w:t>The total funding requested</w:t>
      </w:r>
      <w:r w:rsidRPr="669BF5F4">
        <w:rPr>
          <w:color w:val="000000" w:themeColor="text1"/>
        </w:rPr>
        <w:t xml:space="preserve"> in this example is $825,000, which can be achieved through tailored solutions and structured financial strategies designed to optimize assets and minimize risks. Based on the above 4 subjects, the funding requested amount to be secured fro</w:t>
      </w:r>
      <w:r>
        <w:rPr>
          <w:color w:val="000000" w:themeColor="text1"/>
        </w:rPr>
        <w:t>m</w:t>
      </w:r>
      <w:r w:rsidRPr="669BF5F4">
        <w:rPr>
          <w:color w:val="000000" w:themeColor="text1"/>
        </w:rPr>
        <w:t xml:space="preserve"> SFC/SFN would require $825,000. At 5% for the normal APF, this would normally have the applicant submit 5% of that total X $825,000 subjects, </w:t>
      </w:r>
      <w:r>
        <w:rPr>
          <w:color w:val="000000" w:themeColor="text1"/>
        </w:rPr>
        <w:t xml:space="preserve">= </w:t>
      </w:r>
      <w:r w:rsidRPr="00714119">
        <w:rPr>
          <w:color w:val="0070C0"/>
          <w:sz w:val="28"/>
          <w:szCs w:val="28"/>
        </w:rPr>
        <w:t>$40,125.</w:t>
      </w:r>
      <w:r w:rsidRPr="00714119">
        <w:rPr>
          <w:color w:val="0070C0"/>
        </w:rPr>
        <w:t xml:space="preserve"> </w:t>
      </w:r>
      <w:r w:rsidRPr="669BF5F4">
        <w:rPr>
          <w:color w:val="000000" w:themeColor="text1"/>
        </w:rPr>
        <w:t xml:space="preserve">the APF to our PayPal e-commerce payment financial portal. In this case, the applicant desires to take advantage of </w:t>
      </w:r>
      <w:r>
        <w:rPr>
          <w:color w:val="000000" w:themeColor="text1"/>
        </w:rPr>
        <w:t xml:space="preserve">each of </w:t>
      </w:r>
      <w:r w:rsidRPr="669BF5F4">
        <w:rPr>
          <w:color w:val="000000" w:themeColor="text1"/>
        </w:rPr>
        <w:t>the full discounts allotted for the following reduction in the required deposit of the refundable retainer fee called: (APF) Application Processing Fee.</w:t>
      </w:r>
    </w:p>
    <w:p w:rsidR="00ED1610" w:rsidRDefault="00ED1610" w:rsidP="00ED1610">
      <w:pPr>
        <w:rPr>
          <w:b/>
          <w:bCs/>
          <w:color w:val="000000" w:themeColor="text1"/>
        </w:rPr>
      </w:pPr>
    </w:p>
    <w:p w:rsidR="00ED1610" w:rsidRDefault="00ED1610" w:rsidP="00ED1610">
      <w:pPr>
        <w:rPr>
          <w:b/>
          <w:bCs/>
          <w:color w:val="000000" w:themeColor="text1"/>
        </w:rPr>
      </w:pPr>
    </w:p>
    <w:p w:rsidR="00ED1610" w:rsidRDefault="00ED1610" w:rsidP="00ED1610">
      <w:r w:rsidRPr="0033681D">
        <w:rPr>
          <w:b/>
          <w:bCs/>
          <w:color w:val="000000" w:themeColor="text1"/>
        </w:rPr>
        <w:t>Our GOAL</w:t>
      </w:r>
      <w:r>
        <w:rPr>
          <w:b/>
          <w:bCs/>
          <w:color w:val="000000" w:themeColor="text1"/>
        </w:rPr>
        <w:t xml:space="preserve"> and </w:t>
      </w:r>
      <w:r w:rsidRPr="0033681D">
        <w:rPr>
          <w:b/>
          <w:bCs/>
        </w:rPr>
        <w:t>Our MISSION</w:t>
      </w:r>
      <w:r>
        <w:rPr>
          <w:color w:val="000000" w:themeColor="text1"/>
        </w:rPr>
        <w:t xml:space="preserve"> </w:t>
      </w:r>
      <w:r w:rsidRPr="00552017">
        <w:rPr>
          <w:color w:val="000000" w:themeColor="text1"/>
        </w:rPr>
        <w:t xml:space="preserve">is to receive the funding </w:t>
      </w:r>
      <w:r>
        <w:t xml:space="preserve">from our {PROVIDER/SUPPLIERS} the earnings generated using (OPM) funding &amp; investor Social Financial Networks (SFN) to increase (secure) not only the required funding amount of $825,000., but the monetization to generate 25%, 35%, 40%, 45%, even up to 50% in annual (ROI) Return of Interest from platforms performance as a leveraged asset can be generating profits as its goal to fulfill our private club members monetary financial goals to gain ownership of the “SUBJECTS” that required funding. </w:t>
      </w:r>
    </w:p>
    <w:p w:rsidR="00ED1610" w:rsidRPr="004B3BCE" w:rsidRDefault="00ED1610" w:rsidP="00ED1610">
      <w:pPr>
        <w:pStyle w:val="Heading2"/>
        <w:rPr>
          <w:color w:val="0070C0"/>
        </w:rPr>
      </w:pPr>
      <w:r w:rsidRPr="004B3BCE">
        <w:rPr>
          <w:color w:val="0070C0"/>
        </w:rPr>
        <w:t>Example Transaction and System Overview</w:t>
      </w:r>
    </w:p>
    <w:p w:rsidR="00ED1610" w:rsidRDefault="00ED1610" w:rsidP="00ED1610">
      <w:r>
        <w:t>This amounts to $41,250, which is paid by the applicant via the secured PayPal e-commerce financial portal.</w:t>
      </w:r>
    </w:p>
    <w:p w:rsidR="00ED1610" w:rsidRDefault="00ED1610" w:rsidP="00ED1610">
      <w:r w:rsidRPr="00BF33C4">
        <w:t xml:space="preserve">However, in this scenario, the applicant chooses to utilize all available discounts, resulting in a reduced refund </w:t>
      </w:r>
      <w:r>
        <w:t xml:space="preserve">(from earnings generated) </w:t>
      </w:r>
      <w:r w:rsidRPr="00BF33C4">
        <w:t xml:space="preserve">retainer (APF). The goal is to obtain the necessary funding from our provider and supplier partners. </w:t>
      </w:r>
      <w:r w:rsidRPr="004B3BCE">
        <w:rPr>
          <w:rFonts w:ascii="Aptos" w:hAnsi="Aptos"/>
          <w:color w:val="000000"/>
        </w:rPr>
        <w:t>Revenue is generated by utilizing Other People’s Money (OPM) funding and investor networks via SFN, with the objective of both securing the targeted $825,000 and optimizing annual returns.</w:t>
      </w:r>
      <w:r>
        <w:rPr>
          <w:rFonts w:ascii="Aptos" w:hAnsi="Aptos"/>
          <w:color w:val="000000"/>
        </w:rPr>
        <w:t xml:space="preserve"> </w:t>
      </w:r>
      <w:r w:rsidRPr="00BF33C4">
        <w:t xml:space="preserve"> Through platform performance and asset leverage, the system is designed to generate profits and help private club members reach their financial objectives, specifically ownership of the desired subjects for which funding is requested.</w:t>
      </w:r>
    </w:p>
    <w:p w:rsidR="00ED1610" w:rsidRDefault="00ED1610" w:rsidP="00ED1610">
      <w:r>
        <w:t>The mission is to secure funding through the performance earnings generated by OPM and SFN, with the dual goal of acquiring the requested $825,000 and monetizing the transaction to achieve annual Returns of Interest (ROI) ranging from 25% to 50%. The platform structure is intended to function as a leveraged asset, consistently generating profits to help members fulfill their monetary goals and gain ownership of the funded subjects.</w:t>
      </w:r>
    </w:p>
    <w:p w:rsidR="00ED1610" w:rsidRPr="004B3BCE" w:rsidRDefault="00ED1610" w:rsidP="00ED1610">
      <w:pPr>
        <w:pStyle w:val="Heading3"/>
        <w:rPr>
          <w:color w:val="0070C0"/>
        </w:rPr>
      </w:pPr>
      <w:r w:rsidRPr="004B3BCE">
        <w:rPr>
          <w:color w:val="0070C0"/>
        </w:rPr>
        <w:t>Process Overview for Applicants Seeking Funding</w:t>
      </w:r>
    </w:p>
    <w:p w:rsidR="00ED1610" w:rsidRDefault="00ED1610" w:rsidP="00ED1610">
      <w:r>
        <w:t>For each applicant, the following process is performed to facilitate funding: In this CASE SENERIO, the applicant decreased the application processing fee (APF) for our services and success formulas over the past 50 plus years of successfully becoming a well-respected financial &amp; earnings Master Financial Mentor (MFM). The following is how we can reduce and even eliminate up to 100% of our &amp; your Cost of Doing Business (CODB) fixed monthly overhead expenses by rewarding YOU …. Our Private CLUB Members when you become our next BENEFICIARIES!</w:t>
      </w:r>
    </w:p>
    <w:p w:rsidR="00ED1610" w:rsidRPr="004A1CCE" w:rsidRDefault="00ED1610" w:rsidP="00ED1610">
      <w:pPr>
        <w:pStyle w:val="Heading2"/>
        <w:rPr>
          <w:color w:val="0070C0"/>
          <w:sz w:val="28"/>
          <w:szCs w:val="28"/>
        </w:rPr>
      </w:pPr>
      <w:r w:rsidRPr="004A1CCE">
        <w:rPr>
          <w:color w:val="0070C0"/>
          <w:sz w:val="28"/>
          <w:szCs w:val="28"/>
        </w:rPr>
        <w:t>Applicant Funding Process Overview</w:t>
      </w:r>
    </w:p>
    <w:p w:rsidR="00ED1610" w:rsidRDefault="00ED1610" w:rsidP="00ED1610">
      <w:r>
        <w:t>The following outlines the step-by-step process for applicants seeking funding, highlighting bonus options and the impact on application fees and annual returns. This approach draws up over 50 years of proven financial strategies and mentorship, offering significant benefits to Private Club Members (PCM).</w:t>
      </w:r>
    </w:p>
    <w:p w:rsidR="00ED1610" w:rsidRPr="00C804AD" w:rsidRDefault="00ED1610" w:rsidP="00ED1610">
      <w:pPr>
        <w:pStyle w:val="Heading3"/>
        <w:rPr>
          <w:color w:val="0070C0"/>
        </w:rPr>
      </w:pPr>
      <w:r w:rsidRPr="00C804AD">
        <w:rPr>
          <w:color w:val="0070C0"/>
        </w:rPr>
        <w:t>Application Processing Fee Reduction</w:t>
      </w:r>
    </w:p>
    <w:p w:rsidR="00ED1610" w:rsidRPr="00677424" w:rsidRDefault="00ED1610" w:rsidP="00ED1610">
      <w:r>
        <w:t>Applicants begin by reducing the standard Application Processing Fee (APF), which is set at 5% of the desired funding amount. Through participation in bonus options, this fee can be substantially decreased, enhancing profitability and justifying the initial investment (i.e. DEPOSIT vs Investment) in the program.</w:t>
      </w:r>
    </w:p>
    <w:p w:rsidR="00ED1610" w:rsidRPr="00546575" w:rsidRDefault="00ED1610" w:rsidP="00ED1610">
      <w:pPr>
        <w:pStyle w:val="Heading3"/>
        <w:rPr>
          <w:color w:val="0070C0"/>
        </w:rPr>
      </w:pPr>
      <w:r w:rsidRPr="00C804AD">
        <w:rPr>
          <w:color w:val="0070C0"/>
        </w:rPr>
        <w:t>Bonus Options and Their Benefits</w:t>
      </w:r>
      <w:r>
        <w:rPr>
          <w:color w:val="0070C0"/>
        </w:rPr>
        <w:t xml:space="preserve"> - Discounts</w:t>
      </w:r>
    </w:p>
    <w:p w:rsidR="00ED1610" w:rsidRDefault="00ED1610" w:rsidP="00ED1610">
      <w:pPr>
        <w:numPr>
          <w:ilvl w:val="0"/>
          <w:numId w:val="18"/>
        </w:numPr>
        <w:ind w:left="450"/>
      </w:pPr>
      <w:r w:rsidRPr="00444EC4">
        <w:rPr>
          <w:b/>
          <w:bCs/>
        </w:rPr>
        <w:t>Bonus Option #1:</w:t>
      </w:r>
      <w:r w:rsidRPr="00BF33C4">
        <w:t xml:space="preserve"> Applicants who submit their contract and deposit within the first 30 days of the </w:t>
      </w:r>
      <w:r>
        <w:t xml:space="preserve">  </w:t>
      </w:r>
      <w:r w:rsidRPr="00BF33C4">
        <w:t xml:space="preserve">"Special Private Invitation" </w:t>
      </w:r>
      <w:r w:rsidRPr="00764C19">
        <w:rPr>
          <w:b/>
          <w:bCs/>
          <w:i/>
          <w:iCs/>
          <w:u w:val="single"/>
        </w:rPr>
        <w:t>receive a 1% discount or 20% discount (from 5% down to 4%)</w:t>
      </w:r>
      <w:r>
        <w:t xml:space="preserve"> of the requested funding amount required. This is for those who do not elect to receive their profit distribution checks quarterly and defer to receiving the extra compounding interest from our platforms.  </w:t>
      </w:r>
      <w:r w:rsidRPr="00BF33C4">
        <w:t>This bonus increases their annual ROI by raising it from</w:t>
      </w:r>
      <w:r>
        <w:t xml:space="preserve"> up to</w:t>
      </w:r>
      <w:r w:rsidRPr="00BF33C4">
        <w:t xml:space="preserve"> 25% to </w:t>
      </w:r>
      <w:r w:rsidRPr="004218D4">
        <w:rPr>
          <w:b/>
          <w:bCs/>
        </w:rPr>
        <w:t>35% Annually.</w:t>
      </w:r>
      <w:r>
        <w:t xml:space="preserve"> This is a REWARD for becoming one of only 1,000 or less “FOUNDERS CLUB MEMBERS”.</w:t>
      </w:r>
    </w:p>
    <w:p w:rsidR="00ED1610" w:rsidRPr="004218D4" w:rsidRDefault="00ED1610" w:rsidP="00ED1610">
      <w:pPr>
        <w:numPr>
          <w:ilvl w:val="0"/>
          <w:numId w:val="18"/>
        </w:numPr>
        <w:ind w:left="450"/>
        <w:rPr>
          <w:b/>
          <w:bCs/>
        </w:rPr>
      </w:pPr>
      <w:r w:rsidRPr="00444EC4">
        <w:rPr>
          <w:b/>
          <w:bCs/>
        </w:rPr>
        <w:t>Bonus Option #2:</w:t>
      </w:r>
      <w:r w:rsidRPr="00BF33C4">
        <w:t xml:space="preserve"> Applicants who request funding for </w:t>
      </w:r>
      <w:r>
        <w:t xml:space="preserve">(4) </w:t>
      </w:r>
      <w:r w:rsidRPr="00BF33C4">
        <w:t xml:space="preserve">four or more subjects to acquire their desired "Bucket List of Desires" </w:t>
      </w:r>
      <w:r w:rsidRPr="00764C19">
        <w:rPr>
          <w:b/>
          <w:bCs/>
          <w:i/>
          <w:iCs/>
          <w:u w:val="single"/>
        </w:rPr>
        <w:t>receive a 1% discount or 20% discount (from 5% down to 3%)</w:t>
      </w:r>
      <w:r>
        <w:t xml:space="preserve"> of the requested funding amount required and </w:t>
      </w:r>
      <w:r w:rsidRPr="00BF33C4">
        <w:t xml:space="preserve">earn an additional 5% increase in ROI, bringing it up to </w:t>
      </w:r>
      <w:r w:rsidRPr="004218D4">
        <w:rPr>
          <w:b/>
          <w:bCs/>
        </w:rPr>
        <w:t>40% Annually.</w:t>
      </w:r>
    </w:p>
    <w:p w:rsidR="00ED1610" w:rsidRPr="004218D4" w:rsidRDefault="00ED1610" w:rsidP="00ED1610">
      <w:pPr>
        <w:numPr>
          <w:ilvl w:val="0"/>
          <w:numId w:val="18"/>
        </w:numPr>
        <w:ind w:left="450"/>
        <w:rPr>
          <w:b/>
          <w:bCs/>
        </w:rPr>
      </w:pPr>
      <w:r w:rsidRPr="669BF5F4">
        <w:rPr>
          <w:b/>
          <w:bCs/>
        </w:rPr>
        <w:t>Bonus Option #3:</w:t>
      </w:r>
      <w:r>
        <w:t xml:space="preserve"> Referring to others who become new members, </w:t>
      </w:r>
      <w:r w:rsidRPr="008B0A44">
        <w:rPr>
          <w:b/>
          <w:bCs/>
          <w:i/>
          <w:iCs/>
          <w:u w:val="single"/>
        </w:rPr>
        <w:t>receive a 1% discount or 20% discount (from 5% down to 2%)</w:t>
      </w:r>
      <w:r>
        <w:t xml:space="preserve"> results in a further 5% increase in annual ROI, allowing members to reach upwards earnings, bringing it up to </w:t>
      </w:r>
      <w:r w:rsidRPr="004218D4">
        <w:rPr>
          <w:b/>
          <w:bCs/>
        </w:rPr>
        <w:t>45% Annually.</w:t>
      </w:r>
    </w:p>
    <w:p w:rsidR="00ED1610" w:rsidRDefault="00ED1610" w:rsidP="00ED1610">
      <w:pPr>
        <w:numPr>
          <w:ilvl w:val="0"/>
          <w:numId w:val="18"/>
        </w:numPr>
        <w:ind w:left="450"/>
      </w:pPr>
      <w:r w:rsidRPr="669BF5F4">
        <w:rPr>
          <w:b/>
          <w:bCs/>
        </w:rPr>
        <w:t>Bonus Option #4:</w:t>
      </w:r>
      <w:r>
        <w:t xml:space="preserve"> Committing to becoming a company Affiliate or referring others to becoming affiliates and or those who now see that by reallocating some if not all of their current non or low performing investment accounts and tax-sheltered retirement and income producing savings accounts not earning what our Private CLUB Members (PCM) earn, will  </w:t>
      </w:r>
      <w:r w:rsidRPr="00764C19">
        <w:rPr>
          <w:b/>
          <w:bCs/>
          <w:i/>
          <w:iCs/>
          <w:u w:val="single"/>
        </w:rPr>
        <w:t>receive a 1% discount or 20% discount (from 5% down to 1%)</w:t>
      </w:r>
      <w:r>
        <w:t xml:space="preserve"> of the requested funding amount required and can earn an additional 5% increase in ROI, bringing it up to 50%. By encouraging others to do the same generates raising the total potential annual return up to </w:t>
      </w:r>
      <w:r w:rsidRPr="004218D4">
        <w:rPr>
          <w:b/>
          <w:bCs/>
        </w:rPr>
        <w:t>50% Annually.</w:t>
      </w:r>
    </w:p>
    <w:p w:rsidR="00ED1610" w:rsidRDefault="00ED1610" w:rsidP="00ED1610">
      <w:pPr>
        <w:numPr>
          <w:ilvl w:val="0"/>
          <w:numId w:val="18"/>
        </w:numPr>
        <w:ind w:left="450"/>
      </w:pPr>
      <w:r w:rsidRPr="00444EC4">
        <w:rPr>
          <w:b/>
          <w:bCs/>
        </w:rPr>
        <w:t>Bonus Option #5:</w:t>
      </w:r>
      <w:r w:rsidRPr="00BF33C4">
        <w:t xml:space="preserve"> Additional incentives for commitment may be available as outlined in the program’s bonus structure.</w:t>
      </w:r>
      <w:r>
        <w:t xml:space="preserve"> Trips, cruises, money bonuses, etc. based on total funding capabilities and the number of transactions being processed daily influences the Rewards based incentive programs we are providing our private club members and our self-employed entrepreneurs and our internal management &amp; staff personnel.</w:t>
      </w:r>
    </w:p>
    <w:p w:rsidR="00ED1610" w:rsidRPr="00392034" w:rsidRDefault="00ED1610" w:rsidP="00ED1610">
      <w:pPr>
        <w:numPr>
          <w:ilvl w:val="0"/>
          <w:numId w:val="18"/>
        </w:numPr>
        <w:ind w:left="450"/>
        <w:rPr>
          <w:color w:val="0070C0"/>
        </w:rPr>
      </w:pPr>
      <w:r>
        <w:t xml:space="preserve"> </w:t>
      </w:r>
      <w:r w:rsidRPr="0032326A">
        <w:rPr>
          <w:b/>
          <w:bCs/>
        </w:rPr>
        <w:t>The Bottom Line</w:t>
      </w:r>
      <w:r>
        <w:t xml:space="preserve"> is the significant reduction of the (APF) </w:t>
      </w:r>
      <w:proofErr w:type="gramStart"/>
      <w:r>
        <w:t>…..</w:t>
      </w:r>
      <w:proofErr w:type="gramEnd"/>
      <w:r>
        <w:t xml:space="preserve"> including the dramatic yields in profitability we generate for each of our private club members (PCM). </w:t>
      </w:r>
      <w:r w:rsidRPr="0032326A">
        <w:rPr>
          <w:b/>
          <w:bCs/>
          <w:i/>
          <w:iCs/>
          <w:u w:val="single"/>
        </w:rPr>
        <w:t>This justifies the initial purchase price application processing fee (APF) for our services.</w:t>
      </w:r>
    </w:p>
    <w:p w:rsidR="00ED1610" w:rsidRPr="00677424" w:rsidRDefault="00ED1610" w:rsidP="00ED1610">
      <w:pPr>
        <w:ind w:left="180"/>
        <w:rPr>
          <w:rFonts w:asciiTheme="majorHAnsi" w:hAnsiTheme="majorHAnsi"/>
          <w:color w:val="0070C0"/>
          <w:sz w:val="32"/>
          <w:szCs w:val="32"/>
        </w:rPr>
      </w:pPr>
      <w:r>
        <w:t xml:space="preserve">These were 5% of the desired funding requested of up to $825,000 or $41,250. After applying the above discounts &amp; subsequent substantial earnings (ROI) now has a deposit of only $8,250. As an 80% discount for implementing the above Bonus Options # 1-5 is the reward for becoming our FOUNDING CLUB MEMBERS RESERVED ONLY FOR THE FIRST 1,000 NEW FUNDING RECEIVED BENEFICIARIES WHO “JOIN THE INNER CIRCLE OF WEALTH”.  WHERE THE WORLD’S TOP 1% EARNERS RESIDE! CONGRADULATIONS IN ADVANCE FOR TAKING THE NEXT STEP TO ACHIEVING TOTAL </w:t>
      </w:r>
      <w:r>
        <w:rPr>
          <w:noProof/>
        </w:rPr>
        <mc:AlternateContent>
          <mc:Choice Requires="wps">
            <w:drawing>
              <wp:anchor distT="0" distB="0" distL="114300" distR="114300" simplePos="0" relativeHeight="251681792" behindDoc="0" locked="0" layoutInCell="1" allowOverlap="1" wp14:anchorId="6C695473" wp14:editId="1FD9AED3">
                <wp:simplePos x="0" y="0"/>
                <wp:positionH relativeFrom="margin">
                  <wp:posOffset>1124404</wp:posOffset>
                </wp:positionH>
                <wp:positionV relativeFrom="paragraph">
                  <wp:posOffset>1379220</wp:posOffset>
                </wp:positionV>
                <wp:extent cx="5793740" cy="1372235"/>
                <wp:effectExtent l="57150" t="57150" r="35560" b="56515"/>
                <wp:wrapSquare wrapText="bothSides"/>
                <wp:docPr id="3907780" name="Text Box 1"/>
                <wp:cNvGraphicFramePr/>
                <a:graphic xmlns:a="http://schemas.openxmlformats.org/drawingml/2006/main">
                  <a:graphicData uri="http://schemas.microsoft.com/office/word/2010/wordprocessingShape">
                    <wps:wsp>
                      <wps:cNvSpPr txBox="1"/>
                      <wps:spPr>
                        <a:xfrm>
                          <a:off x="0" y="0"/>
                          <a:ext cx="5793740" cy="1372235"/>
                        </a:xfrm>
                        <a:custGeom>
                          <a:avLst/>
                          <a:gdLst>
                            <a:gd name="connsiteX0" fmla="*/ 0 w 5793740"/>
                            <a:gd name="connsiteY0" fmla="*/ 0 h 1372235"/>
                            <a:gd name="connsiteX1" fmla="*/ 405562 w 5793740"/>
                            <a:gd name="connsiteY1" fmla="*/ 0 h 1372235"/>
                            <a:gd name="connsiteX2" fmla="*/ 811124 w 5793740"/>
                            <a:gd name="connsiteY2" fmla="*/ 0 h 1372235"/>
                            <a:gd name="connsiteX3" fmla="*/ 1448435 w 5793740"/>
                            <a:gd name="connsiteY3" fmla="*/ 0 h 1372235"/>
                            <a:gd name="connsiteX4" fmla="*/ 2143684 w 5793740"/>
                            <a:gd name="connsiteY4" fmla="*/ 0 h 1372235"/>
                            <a:gd name="connsiteX5" fmla="*/ 2665120 w 5793740"/>
                            <a:gd name="connsiteY5" fmla="*/ 0 h 1372235"/>
                            <a:gd name="connsiteX6" fmla="*/ 3244494 w 5793740"/>
                            <a:gd name="connsiteY6" fmla="*/ 0 h 1372235"/>
                            <a:gd name="connsiteX7" fmla="*/ 3765931 w 5793740"/>
                            <a:gd name="connsiteY7" fmla="*/ 0 h 1372235"/>
                            <a:gd name="connsiteX8" fmla="*/ 4345305 w 5793740"/>
                            <a:gd name="connsiteY8" fmla="*/ 0 h 1372235"/>
                            <a:gd name="connsiteX9" fmla="*/ 4924679 w 5793740"/>
                            <a:gd name="connsiteY9" fmla="*/ 0 h 1372235"/>
                            <a:gd name="connsiteX10" fmla="*/ 5793740 w 5793740"/>
                            <a:gd name="connsiteY10" fmla="*/ 0 h 1372235"/>
                            <a:gd name="connsiteX11" fmla="*/ 5793740 w 5793740"/>
                            <a:gd name="connsiteY11" fmla="*/ 484856 h 1372235"/>
                            <a:gd name="connsiteX12" fmla="*/ 5793740 w 5793740"/>
                            <a:gd name="connsiteY12" fmla="*/ 901101 h 1372235"/>
                            <a:gd name="connsiteX13" fmla="*/ 5793740 w 5793740"/>
                            <a:gd name="connsiteY13" fmla="*/ 1372235 h 1372235"/>
                            <a:gd name="connsiteX14" fmla="*/ 5388178 w 5793740"/>
                            <a:gd name="connsiteY14" fmla="*/ 1372235 h 1372235"/>
                            <a:gd name="connsiteX15" fmla="*/ 4866742 w 5793740"/>
                            <a:gd name="connsiteY15" fmla="*/ 1372235 h 1372235"/>
                            <a:gd name="connsiteX16" fmla="*/ 4345305 w 5793740"/>
                            <a:gd name="connsiteY16" fmla="*/ 1372235 h 1372235"/>
                            <a:gd name="connsiteX17" fmla="*/ 3823868 w 5793740"/>
                            <a:gd name="connsiteY17" fmla="*/ 1372235 h 1372235"/>
                            <a:gd name="connsiteX18" fmla="*/ 3360369 w 5793740"/>
                            <a:gd name="connsiteY18" fmla="*/ 1372235 h 1372235"/>
                            <a:gd name="connsiteX19" fmla="*/ 2723058 w 5793740"/>
                            <a:gd name="connsiteY19" fmla="*/ 1372235 h 1372235"/>
                            <a:gd name="connsiteX20" fmla="*/ 2027809 w 5793740"/>
                            <a:gd name="connsiteY20" fmla="*/ 1372235 h 1372235"/>
                            <a:gd name="connsiteX21" fmla="*/ 1506372 w 5793740"/>
                            <a:gd name="connsiteY21" fmla="*/ 1372235 h 1372235"/>
                            <a:gd name="connsiteX22" fmla="*/ 1100811 w 5793740"/>
                            <a:gd name="connsiteY22" fmla="*/ 1372235 h 1372235"/>
                            <a:gd name="connsiteX23" fmla="*/ 637311 w 5793740"/>
                            <a:gd name="connsiteY23" fmla="*/ 1372235 h 1372235"/>
                            <a:gd name="connsiteX24" fmla="*/ 0 w 5793740"/>
                            <a:gd name="connsiteY24" fmla="*/ 1372235 h 1372235"/>
                            <a:gd name="connsiteX25" fmla="*/ 0 w 5793740"/>
                            <a:gd name="connsiteY25" fmla="*/ 901101 h 1372235"/>
                            <a:gd name="connsiteX26" fmla="*/ 0 w 5793740"/>
                            <a:gd name="connsiteY26" fmla="*/ 471134 h 1372235"/>
                            <a:gd name="connsiteX27" fmla="*/ 0 w 5793740"/>
                            <a:gd name="connsiteY27" fmla="*/ 0 h 137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793740" h="1372235" fill="none" extrusionOk="0">
                              <a:moveTo>
                                <a:pt x="0" y="0"/>
                              </a:moveTo>
                              <a:cubicBezTo>
                                <a:pt x="156691" y="-48149"/>
                                <a:pt x="285609" y="43206"/>
                                <a:pt x="405562" y="0"/>
                              </a:cubicBezTo>
                              <a:cubicBezTo>
                                <a:pt x="525515" y="-43206"/>
                                <a:pt x="721384" y="15432"/>
                                <a:pt x="811124" y="0"/>
                              </a:cubicBezTo>
                              <a:cubicBezTo>
                                <a:pt x="900864" y="-15432"/>
                                <a:pt x="1156199" y="37881"/>
                                <a:pt x="1448435" y="0"/>
                              </a:cubicBezTo>
                              <a:cubicBezTo>
                                <a:pt x="1740671" y="-37881"/>
                                <a:pt x="1991473" y="75281"/>
                                <a:pt x="2143684" y="0"/>
                              </a:cubicBezTo>
                              <a:cubicBezTo>
                                <a:pt x="2295895" y="-75281"/>
                                <a:pt x="2530003" y="50630"/>
                                <a:pt x="2665120" y="0"/>
                              </a:cubicBezTo>
                              <a:cubicBezTo>
                                <a:pt x="2800237" y="-50630"/>
                                <a:pt x="2960957" y="48248"/>
                                <a:pt x="3244494" y="0"/>
                              </a:cubicBezTo>
                              <a:cubicBezTo>
                                <a:pt x="3528031" y="-48248"/>
                                <a:pt x="3634719" y="53950"/>
                                <a:pt x="3765931" y="0"/>
                              </a:cubicBezTo>
                              <a:cubicBezTo>
                                <a:pt x="3897143" y="-53950"/>
                                <a:pt x="4175220" y="34316"/>
                                <a:pt x="4345305" y="0"/>
                              </a:cubicBezTo>
                              <a:cubicBezTo>
                                <a:pt x="4515390" y="-34316"/>
                                <a:pt x="4677503" y="23064"/>
                                <a:pt x="4924679" y="0"/>
                              </a:cubicBezTo>
                              <a:cubicBezTo>
                                <a:pt x="5171855" y="-23064"/>
                                <a:pt x="5574883" y="95252"/>
                                <a:pt x="5793740" y="0"/>
                              </a:cubicBezTo>
                              <a:cubicBezTo>
                                <a:pt x="5805327" y="145957"/>
                                <a:pt x="5774497" y="317242"/>
                                <a:pt x="5793740" y="484856"/>
                              </a:cubicBezTo>
                              <a:cubicBezTo>
                                <a:pt x="5812983" y="652470"/>
                                <a:pt x="5791177" y="798155"/>
                                <a:pt x="5793740" y="901101"/>
                              </a:cubicBezTo>
                              <a:cubicBezTo>
                                <a:pt x="5796303" y="1004048"/>
                                <a:pt x="5784619" y="1200680"/>
                                <a:pt x="5793740" y="1372235"/>
                              </a:cubicBezTo>
                              <a:cubicBezTo>
                                <a:pt x="5636084" y="1382266"/>
                                <a:pt x="5471572" y="1368039"/>
                                <a:pt x="5388178" y="1372235"/>
                              </a:cubicBezTo>
                              <a:cubicBezTo>
                                <a:pt x="5304784" y="1376431"/>
                                <a:pt x="5026779" y="1333919"/>
                                <a:pt x="4866742" y="1372235"/>
                              </a:cubicBezTo>
                              <a:cubicBezTo>
                                <a:pt x="4706705" y="1410551"/>
                                <a:pt x="4536916" y="1338247"/>
                                <a:pt x="4345305" y="1372235"/>
                              </a:cubicBezTo>
                              <a:cubicBezTo>
                                <a:pt x="4153694" y="1406223"/>
                                <a:pt x="4029838" y="1349912"/>
                                <a:pt x="3823868" y="1372235"/>
                              </a:cubicBezTo>
                              <a:cubicBezTo>
                                <a:pt x="3617898" y="1394558"/>
                                <a:pt x="3465694" y="1343478"/>
                                <a:pt x="3360369" y="1372235"/>
                              </a:cubicBezTo>
                              <a:cubicBezTo>
                                <a:pt x="3255044" y="1400992"/>
                                <a:pt x="2971674" y="1355422"/>
                                <a:pt x="2723058" y="1372235"/>
                              </a:cubicBezTo>
                              <a:cubicBezTo>
                                <a:pt x="2474442" y="1389048"/>
                                <a:pt x="2302904" y="1294638"/>
                                <a:pt x="2027809" y="1372235"/>
                              </a:cubicBezTo>
                              <a:cubicBezTo>
                                <a:pt x="1752714" y="1449832"/>
                                <a:pt x="1731620" y="1367427"/>
                                <a:pt x="1506372" y="1372235"/>
                              </a:cubicBezTo>
                              <a:cubicBezTo>
                                <a:pt x="1281124" y="1377043"/>
                                <a:pt x="1218256" y="1368625"/>
                                <a:pt x="1100811" y="1372235"/>
                              </a:cubicBezTo>
                              <a:cubicBezTo>
                                <a:pt x="983366" y="1375845"/>
                                <a:pt x="792346" y="1316629"/>
                                <a:pt x="637311" y="1372235"/>
                              </a:cubicBezTo>
                              <a:cubicBezTo>
                                <a:pt x="482276" y="1427841"/>
                                <a:pt x="131176" y="1328305"/>
                                <a:pt x="0" y="1372235"/>
                              </a:cubicBezTo>
                              <a:cubicBezTo>
                                <a:pt x="-53842" y="1270119"/>
                                <a:pt x="19836" y="1106802"/>
                                <a:pt x="0" y="901101"/>
                              </a:cubicBezTo>
                              <a:cubicBezTo>
                                <a:pt x="-19836" y="695400"/>
                                <a:pt x="46380" y="643525"/>
                                <a:pt x="0" y="471134"/>
                              </a:cubicBezTo>
                              <a:cubicBezTo>
                                <a:pt x="-46380" y="298743"/>
                                <a:pt x="43115" y="176636"/>
                                <a:pt x="0" y="0"/>
                              </a:cubicBezTo>
                              <a:close/>
                            </a:path>
                            <a:path w="5793740" h="1372235" stroke="0" extrusionOk="0">
                              <a:moveTo>
                                <a:pt x="0" y="0"/>
                              </a:moveTo>
                              <a:cubicBezTo>
                                <a:pt x="217258" y="-56759"/>
                                <a:pt x="375900" y="76011"/>
                                <a:pt x="695249" y="0"/>
                              </a:cubicBezTo>
                              <a:cubicBezTo>
                                <a:pt x="1014598" y="-76011"/>
                                <a:pt x="1047306" y="23740"/>
                                <a:pt x="1158748" y="0"/>
                              </a:cubicBezTo>
                              <a:cubicBezTo>
                                <a:pt x="1270190" y="-23740"/>
                                <a:pt x="1417472" y="48469"/>
                                <a:pt x="1564310" y="0"/>
                              </a:cubicBezTo>
                              <a:cubicBezTo>
                                <a:pt x="1711148" y="-48469"/>
                                <a:pt x="1890397" y="51289"/>
                                <a:pt x="2143684" y="0"/>
                              </a:cubicBezTo>
                              <a:cubicBezTo>
                                <a:pt x="2396971" y="-51289"/>
                                <a:pt x="2502466" y="7265"/>
                                <a:pt x="2607183" y="0"/>
                              </a:cubicBezTo>
                              <a:cubicBezTo>
                                <a:pt x="2711900" y="-7265"/>
                                <a:pt x="3020149" y="1047"/>
                                <a:pt x="3128620" y="0"/>
                              </a:cubicBezTo>
                              <a:cubicBezTo>
                                <a:pt x="3237091" y="-1047"/>
                                <a:pt x="3565390" y="76131"/>
                                <a:pt x="3765931" y="0"/>
                              </a:cubicBezTo>
                              <a:cubicBezTo>
                                <a:pt x="3966472" y="-76131"/>
                                <a:pt x="4116993" y="4573"/>
                                <a:pt x="4403242" y="0"/>
                              </a:cubicBezTo>
                              <a:cubicBezTo>
                                <a:pt x="4689491" y="-4573"/>
                                <a:pt x="4624003" y="30182"/>
                                <a:pt x="4808804" y="0"/>
                              </a:cubicBezTo>
                              <a:cubicBezTo>
                                <a:pt x="4993605" y="-30182"/>
                                <a:pt x="5129841" y="35986"/>
                                <a:pt x="5272303" y="0"/>
                              </a:cubicBezTo>
                              <a:cubicBezTo>
                                <a:pt x="5414765" y="-35986"/>
                                <a:pt x="5571165" y="23307"/>
                                <a:pt x="5793740" y="0"/>
                              </a:cubicBezTo>
                              <a:cubicBezTo>
                                <a:pt x="5834937" y="111270"/>
                                <a:pt x="5755303" y="257134"/>
                                <a:pt x="5793740" y="429967"/>
                              </a:cubicBezTo>
                              <a:cubicBezTo>
                                <a:pt x="5832177" y="602800"/>
                                <a:pt x="5764680" y="718940"/>
                                <a:pt x="5793740" y="887379"/>
                              </a:cubicBezTo>
                              <a:cubicBezTo>
                                <a:pt x="5822800" y="1055818"/>
                                <a:pt x="5777655" y="1166972"/>
                                <a:pt x="5793740" y="1372235"/>
                              </a:cubicBezTo>
                              <a:cubicBezTo>
                                <a:pt x="5641869" y="1408528"/>
                                <a:pt x="5536628" y="1324226"/>
                                <a:pt x="5388178" y="1372235"/>
                              </a:cubicBezTo>
                              <a:cubicBezTo>
                                <a:pt x="5239728" y="1420244"/>
                                <a:pt x="4980449" y="1347354"/>
                                <a:pt x="4692929" y="1372235"/>
                              </a:cubicBezTo>
                              <a:cubicBezTo>
                                <a:pt x="4405409" y="1397116"/>
                                <a:pt x="4328227" y="1306142"/>
                                <a:pt x="4113555" y="1372235"/>
                              </a:cubicBezTo>
                              <a:cubicBezTo>
                                <a:pt x="3898883" y="1438328"/>
                                <a:pt x="3712553" y="1289626"/>
                                <a:pt x="3418307" y="1372235"/>
                              </a:cubicBezTo>
                              <a:cubicBezTo>
                                <a:pt x="3124061" y="1454844"/>
                                <a:pt x="3037757" y="1332217"/>
                                <a:pt x="2780995" y="1372235"/>
                              </a:cubicBezTo>
                              <a:cubicBezTo>
                                <a:pt x="2524233" y="1412253"/>
                                <a:pt x="2252809" y="1331944"/>
                                <a:pt x="2085746" y="1372235"/>
                              </a:cubicBezTo>
                              <a:cubicBezTo>
                                <a:pt x="1918683" y="1412526"/>
                                <a:pt x="1780521" y="1319667"/>
                                <a:pt x="1564310" y="1372235"/>
                              </a:cubicBezTo>
                              <a:cubicBezTo>
                                <a:pt x="1348099" y="1424803"/>
                                <a:pt x="1358502" y="1361976"/>
                                <a:pt x="1158748" y="1372235"/>
                              </a:cubicBezTo>
                              <a:cubicBezTo>
                                <a:pt x="958994" y="1382494"/>
                                <a:pt x="753341" y="1312363"/>
                                <a:pt x="521437" y="1372235"/>
                              </a:cubicBezTo>
                              <a:cubicBezTo>
                                <a:pt x="289533" y="1432107"/>
                                <a:pt x="199522" y="1361802"/>
                                <a:pt x="0" y="1372235"/>
                              </a:cubicBezTo>
                              <a:cubicBezTo>
                                <a:pt x="-3724" y="1220283"/>
                                <a:pt x="40555" y="1090165"/>
                                <a:pt x="0" y="901101"/>
                              </a:cubicBezTo>
                              <a:cubicBezTo>
                                <a:pt x="-40555" y="712037"/>
                                <a:pt x="17861" y="623002"/>
                                <a:pt x="0" y="484856"/>
                              </a:cubicBezTo>
                              <a:cubicBezTo>
                                <a:pt x="-17861" y="346711"/>
                                <a:pt x="10464" y="98249"/>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sd="248531763">
                                <a:prstGeom prst="rect">
                                  <a:avLst/>
                                </a:prstGeom>
                                <ask:type>
                                  <ask:lineSketchScribble/>
                                </ask:type>
                              </ask:lineSketchStyleProps>
                            </a:ext>
                          </a:extLst>
                        </a:ln>
                      </wps:spPr>
                      <wps:txbx>
                        <w:txbxContent>
                          <w:p w:rsidR="00ED1610" w:rsidRPr="001466FE"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95473" id="_x0000_s1030" style="position:absolute;left:0;text-align:left;margin-left:88.55pt;margin-top:108.6pt;width:456.2pt;height:108.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93740,137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" adj="-11796480,,5400" path="m,nfc156691,-48149,285609,43206,405562,,525515,-43206,721384,15432,811124,v89740,-15432,345075,37881,637311,c1740671,-37881,1991473,75281,2143684,v152211,-75281,386319,50630,521436,c2800237,-50630,2960957,48248,3244494,v283537,-48248,390225,53950,521437,c3897143,-53950,4175220,34316,4345305,v170085,-34316,332198,23064,579374,c5171855,-23064,5574883,95252,5793740,v11587,145957,-19243,317242,,484856c5812983,652470,5791177,798155,5793740,901101v2563,102947,-9121,299579,,471134c5636084,1382266,5471572,1368039,5388178,1372235v-83394,4196,-361399,-38316,-521436,c4706705,1410551,4536916,1338247,4345305,1372235v-191611,33988,-315467,-22323,-521437,c3617898,1394558,3465694,1343478,3360369,1372235v-105325,28757,-388695,-16813,-637311,c2474442,1389048,2302904,1294638,2027809,1372235v-275095,77597,-296189,-4808,-521437,c1281124,1377043,1218256,1368625,1100811,1372235v-117445,3610,-308465,-55606,-463500,c482276,1427841,131176,1328305,,1372235,-53842,1270119,19836,1106802,,901101,-19836,695400,46380,643525,,471134,-46380,298743,43115,176636,,xem,nsc217258,-56759,375900,76011,695249,v319349,-76011,352057,23740,463499,c1270190,-23740,1417472,48469,1564310,v146838,-48469,326087,51289,579374,c2396971,-51289,2502466,7265,2607183,v104717,-7265,412966,1047,521437,c3237091,-1047,3565390,76131,3765931,v200541,-76131,351062,4573,637311,c4689491,-4573,4624003,30182,4808804,v184801,-30182,321037,35986,463499,c5414765,-35986,5571165,23307,5793740,v41197,111270,-38437,257134,,429967c5832177,602800,5764680,718940,5793740,887379v29060,168439,-16085,279593,,484856c5641869,1408528,5536628,1324226,5388178,1372235v-148450,48009,-407729,-24881,-695249,c4405409,1397116,4328227,1306142,4113555,1372235v-214672,66093,-401002,-82609,-695248,c3124061,1454844,3037757,1332217,2780995,1372235v-256762,40018,-528186,-40291,-695249,c1918683,1412526,1780521,1319667,1564310,1372235v-216211,52568,-205808,-10259,-405562,c958994,1382494,753341,1312363,521437,1372235v-231904,59872,-321915,-10433,-521437,c-3724,1220283,40555,1090165,,901101,-40555,712037,17861,623002,,484856,-17861,346711,10464,98249,,xe" fillcolor="#d9f2d0" strokecolor="#ffc000" strokeweight="2.25pt">
                <v:stroke joinstyle="miter"/>
                <v:formulas/>
                <v:path arrowok="t" o:extrusionok="f" o:connecttype="custom" o:connectlocs="0,0;405562,0;811124,0;1448435,0;2143684,0;2665120,0;3244494,0;3765931,0;4345305,0;4924679,0;5793740,0;5793740,484856;5793740,901101;5793740,1372235;5388178,1372235;4866742,1372235;4345305,1372235;3823868,1372235;3360369,1372235;2723058,1372235;2027809,1372235;1506372,1372235;1100811,1372235;637311,1372235;0,1372235;0,901101;0,471134;0,0" o:connectangles="0,0,0,0,0,0,0,0,0,0,0,0,0,0,0,0,0,0,0,0,0,0,0,0,0,0,0,0" textboxrect="0,0,5793740,1372235"/>
                <v:textbox>
                  <w:txbxContent>
                    <w:p w:rsidR="00ED1610" w:rsidRPr="001466FE"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v:textbox>
                <w10:wrap type="square" anchorx="margin"/>
              </v:shape>
            </w:pict>
          </mc:Fallback>
        </mc:AlternateContent>
      </w:r>
      <w:r>
        <w:t xml:space="preserve">FINANCIAL FREEDOM &amp; THE JOY THAT LASTS A LIFETIME! </w:t>
      </w:r>
      <w:r w:rsidRPr="00677424">
        <w:rPr>
          <w:rFonts w:asciiTheme="majorHAnsi" w:hAnsiTheme="majorHAnsi"/>
          <w:color w:val="0070C0"/>
          <w:sz w:val="32"/>
          <w:szCs w:val="32"/>
        </w:rPr>
        <w:t>Comprehensive Summary of Financial Impact</w:t>
      </w:r>
    </w:p>
    <w:p w:rsidR="00ED1610" w:rsidRDefault="00ED1610" w:rsidP="00ED1610">
      <w:pPr>
        <w:ind w:left="180"/>
      </w:pPr>
      <w:r w:rsidRPr="004906DE">
        <w:t>This exceptional opportunity is exclusively available to the first 1,000 new funding recipients who attain Founding Club Member status and join the "Inner Circle of Wealth." Membership grants access to a distinguished community of the world’s top earners.</w:t>
      </w:r>
    </w:p>
    <w:p w:rsidR="00ED1610" w:rsidRPr="004906DE" w:rsidRDefault="00ED1610" w:rsidP="00ED1610">
      <w:pPr>
        <w:ind w:left="180"/>
      </w:pPr>
      <w:r w:rsidRPr="004906DE">
        <w:t>Congratulations on taking this pivotal step toward achieving true financial independence and a lifetime of fulfillment.</w:t>
      </w:r>
    </w:p>
    <w:p w:rsidR="00ED1610" w:rsidRPr="00392034" w:rsidRDefault="00ED1610" w:rsidP="00ED1610">
      <w:pPr>
        <w:numPr>
          <w:ilvl w:val="0"/>
          <w:numId w:val="18"/>
        </w:numPr>
        <w:ind w:left="180" w:firstLine="0"/>
      </w:pPr>
      <w:r w:rsidRPr="00392034">
        <w:rPr>
          <w:b/>
          <w:bCs/>
          <w:color w:val="0070C0"/>
        </w:rPr>
        <w:t>BTW…. We have a system that even allows you to self-fund your Alternative Funding Programs and cover the Application Processing</w:t>
      </w:r>
      <w:r w:rsidRPr="00392034">
        <w:rPr>
          <w:color w:val="0070C0"/>
        </w:rPr>
        <w:t xml:space="preserve"> </w:t>
      </w:r>
      <w:r w:rsidRPr="00392034">
        <w:rPr>
          <w:b/>
          <w:bCs/>
          <w:color w:val="0070C0"/>
        </w:rPr>
        <w:t>Fee</w:t>
      </w:r>
      <w:r w:rsidRPr="00392034">
        <w:rPr>
          <w:color w:val="0070C0"/>
        </w:rPr>
        <w:t xml:space="preserve"> when you may not have the total deposited retainer fee for becoming our next beneficiary. We have secured funding for over 87% of all applicants to our programs from our own global Social Financial Networks. </w:t>
      </w:r>
    </w:p>
    <w:p w:rsidR="00ED1610" w:rsidRPr="00392034" w:rsidRDefault="00ED1610" w:rsidP="00ED1610">
      <w:pPr>
        <w:ind w:left="180"/>
        <w:rPr>
          <w:color w:val="0070C0"/>
        </w:rPr>
      </w:pPr>
      <w:r w:rsidRPr="00392034">
        <w:rPr>
          <w:color w:val="0070C0"/>
        </w:rPr>
        <w:t xml:space="preserve">These are funding </w:t>
      </w:r>
      <w:r w:rsidRPr="00392034">
        <w:rPr>
          <w:b/>
          <w:bCs/>
          <w:color w:val="0070C0"/>
        </w:rPr>
        <w:t>“PROVIDERS”</w:t>
      </w:r>
      <w:r w:rsidRPr="00392034">
        <w:rPr>
          <w:color w:val="0070C0"/>
        </w:rPr>
        <w:t xml:space="preserve"> </w:t>
      </w:r>
      <w:r>
        <w:rPr>
          <w:color w:val="0070C0"/>
        </w:rPr>
        <w:t xml:space="preserve">(over 650,000) </w:t>
      </w:r>
      <w:r w:rsidRPr="00392034">
        <w:rPr>
          <w:color w:val="0070C0"/>
        </w:rPr>
        <w:t xml:space="preserve">who can advance funds to you to cover some if not all of the required deposits considered the retainer fees, as a business charge for accessing our funding &amp; passive income earning platform portfolios. You will pay a slight premium for this </w:t>
      </w:r>
      <w:r w:rsidRPr="00392034">
        <w:rPr>
          <w:b/>
          <w:bCs/>
          <w:color w:val="0070C0"/>
        </w:rPr>
        <w:t>Second Chance Option</w:t>
      </w:r>
      <w:r w:rsidRPr="00392034">
        <w:rPr>
          <w:color w:val="0070C0"/>
        </w:rPr>
        <w:t xml:space="preserve"> internal funding opportunity as this has a 10% extra processing fee when utilizing this self-funding option, so, in this example, the base price of $8,250. will be increased by 10% to $9,075. an increase for the use of (OPM) other people’s money (our funding networks.) </w:t>
      </w:r>
    </w:p>
    <w:p w:rsidR="00ED1610" w:rsidRPr="00392034" w:rsidRDefault="00ED1610" w:rsidP="00ED1610">
      <w:pPr>
        <w:ind w:left="180"/>
        <w:rPr>
          <w:color w:val="0070C0"/>
        </w:rPr>
      </w:pPr>
      <w:r w:rsidRPr="00392034">
        <w:rPr>
          <w:color w:val="0070C0"/>
        </w:rPr>
        <w:t>Still no worries as you can recover the application processing fee either way from the increased yields we generate as profits you will share from our companies (PSC) Profit Sharing Compensation (earning and or commissions we deliver da</w:t>
      </w:r>
      <w:r>
        <w:rPr>
          <w:color w:val="0070C0"/>
        </w:rPr>
        <w:t>i</w:t>
      </w:r>
      <w:r w:rsidRPr="00392034">
        <w:rPr>
          <w:color w:val="0070C0"/>
        </w:rPr>
        <w:t xml:space="preserve">ly to our participants in our private members only Financial Solution Centers (FSC) worldwide! (Seen on our website.) </w:t>
      </w:r>
    </w:p>
    <w:p w:rsidR="00ED1610" w:rsidRPr="006565C9" w:rsidRDefault="00ED1610" w:rsidP="00ED1610">
      <w:pPr>
        <w:pStyle w:val="Heading2"/>
        <w:ind w:left="180"/>
        <w:rPr>
          <w:color w:val="0070C0"/>
        </w:rPr>
      </w:pPr>
      <w:r w:rsidRPr="006565C9">
        <w:rPr>
          <w:color w:val="0070C0"/>
        </w:rPr>
        <w:t>Self-Funding Option for Application Processing Fees</w:t>
      </w:r>
    </w:p>
    <w:p w:rsidR="00ED1610" w:rsidRDefault="00ED1610" w:rsidP="00ED1610">
      <w:pPr>
        <w:ind w:left="180"/>
      </w:pPr>
      <w:r>
        <w:t>For applicants who may not have the total amount available to cover the required retainer or Application Processing Fee, we offer a flexible self-funding solution. Through our established global Social Financial Networks, we have successfully secured funding for over 87% of all program applicants. These networks consist of trusted funding providers who can advance the necessary funds to cover some or all of the deposit, which serves as the retainer fee for accessing our funding and passive income earning platform portfolios.</w:t>
      </w:r>
    </w:p>
    <w:p w:rsidR="00ED1610" w:rsidRPr="006565C9" w:rsidRDefault="00ED1610" w:rsidP="00ED1610">
      <w:pPr>
        <w:pStyle w:val="Heading3"/>
        <w:ind w:left="180"/>
        <w:rPr>
          <w:color w:val="0070C0"/>
        </w:rPr>
      </w:pPr>
      <w:r w:rsidRPr="006565C9">
        <w:rPr>
          <w:color w:val="0070C0"/>
        </w:rPr>
        <w:t>How the Self-Funding (Second Chance) Option Works</w:t>
      </w:r>
    </w:p>
    <w:p w:rsidR="00ED1610" w:rsidRDefault="00ED1610" w:rsidP="00ED1610">
      <w:pPr>
        <w:ind w:left="180"/>
      </w:pPr>
      <w:r>
        <w:t>When you choose this internal funding opportunity, a slight premium applies: a 10% extra processing fee is added to the base Application Processing Fee. For example, if the base fee is $8,250, after all discounts have been applied, the total with this option plus 10%, becomes $9,075 reflecting the cost of utilizing “other people’s money” (OPM) from our funding networks.</w:t>
      </w:r>
    </w:p>
    <w:p w:rsidR="00ED1610" w:rsidRPr="00210887" w:rsidRDefault="00ED1610" w:rsidP="00ED1610">
      <w:pPr>
        <w:pStyle w:val="Heading3"/>
        <w:ind w:left="180"/>
        <w:rPr>
          <w:color w:val="0070C0"/>
        </w:rPr>
      </w:pPr>
      <w:r w:rsidRPr="00210887">
        <w:rPr>
          <w:color w:val="0070C0"/>
        </w:rPr>
        <w:t>Recovering Your Application Processing Fee</w:t>
      </w:r>
    </w:p>
    <w:p w:rsidR="00ED1610" w:rsidRDefault="00ED1610" w:rsidP="00ED1610">
      <w:pPr>
        <w:ind w:left="180"/>
      </w:pPr>
      <w:r w:rsidRPr="00E87C11">
        <w:t xml:space="preserve">Regardless of the funding option selected, you can recoup the Application Processing Fee </w:t>
      </w:r>
      <w:r>
        <w:t xml:space="preserve">(APF) </w:t>
      </w:r>
      <w:r w:rsidRPr="00E87C11">
        <w:t>through the increased yields generated as profits. These profits are shared with you through our company’s Profit-Sharing Compensation (PSC) program, which provides earnings and commissions delivered daily to participants in our exclusive, members-only Financial Solution Centers (FSC) worldwide, as showcased on our website.</w:t>
      </w:r>
    </w:p>
    <w:p w:rsidR="00ED1610" w:rsidRPr="00145185" w:rsidRDefault="00ED1610" w:rsidP="00ED1610">
      <w:pPr>
        <w:ind w:left="180"/>
        <w:rPr>
          <w:color w:val="0070C0"/>
          <w:sz w:val="28"/>
          <w:szCs w:val="28"/>
        </w:rPr>
      </w:pPr>
      <w:r w:rsidRPr="00145185">
        <w:rPr>
          <w:color w:val="0070C0"/>
          <w:sz w:val="28"/>
          <w:szCs w:val="28"/>
        </w:rPr>
        <w:t>Success Formula Explained</w:t>
      </w:r>
    </w:p>
    <w:p w:rsidR="00ED1610" w:rsidRDefault="00ED1610" w:rsidP="00ED1610">
      <w:pPr>
        <w:ind w:left="180"/>
      </w:pPr>
      <w:r w:rsidRPr="00264ABA">
        <w:t xml:space="preserve">The Passive Income Funnels </w:t>
      </w:r>
      <w:r>
        <w:t xml:space="preserve">(PIF) </w:t>
      </w:r>
      <w:r w:rsidRPr="00264ABA">
        <w:t xml:space="preserve">process evaluates each applicant’s financial position and allocates resources strategically. By diversifying assets and identifying new revenue streams, clients can achieve </w:t>
      </w:r>
      <w:r>
        <w:t xml:space="preserve">short &amp; </w:t>
      </w:r>
      <w:r w:rsidRPr="00264ABA">
        <w:t xml:space="preserve">long-term financial stability. For instance, when seeking </w:t>
      </w:r>
      <w:r>
        <w:t>any dollar amount</w:t>
      </w:r>
      <w:r w:rsidRPr="00264ABA">
        <w:t xml:space="preserve"> in funding, the process may involve a combination of provider networks and reallocation of current assets, all managed through the secured </w:t>
      </w:r>
      <w:r>
        <w:t>bank TRUST</w:t>
      </w:r>
      <w:r w:rsidRPr="00264ABA">
        <w:t xml:space="preserve"> account to maximize returns.</w:t>
      </w:r>
    </w:p>
    <w:p w:rsidR="00ED1610" w:rsidRPr="00145185" w:rsidRDefault="00ED1610" w:rsidP="00ED1610">
      <w:pPr>
        <w:pStyle w:val="Heading2"/>
        <w:ind w:left="180"/>
        <w:rPr>
          <w:color w:val="0070C0"/>
        </w:rPr>
      </w:pPr>
      <w:r w:rsidRPr="00145185">
        <w:rPr>
          <w:color w:val="0070C0"/>
        </w:rPr>
        <w:t>Refund Policy</w:t>
      </w:r>
    </w:p>
    <w:p w:rsidR="00ED1610" w:rsidRDefault="00ED1610" w:rsidP="00ED1610">
      <w:pPr>
        <w:ind w:left="180"/>
      </w:pPr>
      <w:r>
        <w:t>If, after approval as a Private Club member or affiliate, we cannot provide a return of at least 10 times the retainer fee deposit amount; the APF fee is fully refundable. If you qualify for the 10X return but do not become a beneficiary, 80% of the fee is refunded, with 20% retained for operational expenses. If we cannot provide a minimum of 10X of your fee deposited amount promised, 100% of your APF fees will be refunded.</w:t>
      </w:r>
    </w:p>
    <w:p w:rsidR="00ED1610" w:rsidRPr="00145185" w:rsidRDefault="00ED1610" w:rsidP="00ED1610">
      <w:pPr>
        <w:pStyle w:val="Heading2"/>
        <w:ind w:left="180"/>
        <w:rPr>
          <w:color w:val="0070C0"/>
        </w:rPr>
      </w:pPr>
      <w:r w:rsidRPr="00145185">
        <w:rPr>
          <w:color w:val="0070C0"/>
        </w:rPr>
        <w:t>Application Process</w:t>
      </w:r>
    </w:p>
    <w:p w:rsidR="00ED1610" w:rsidRDefault="00ED1610" w:rsidP="00ED1610">
      <w:pPr>
        <w:ind w:left="180"/>
      </w:pPr>
      <w:r>
        <w:t>Applicants may use any major credit or debit card through our secure PayPal portal to pay the AFP-APF fees. Please provide details of your funding request, including choices for four (4) or more Profit Center Funnels to receive the instant discount. Please provide the full details of the SUBJECTS below.</w:t>
      </w:r>
    </w:p>
    <w:p w:rsidR="00ED1610" w:rsidRDefault="00ED1610" w:rsidP="00ED1610">
      <w:pPr>
        <w:ind w:left="180"/>
      </w:pPr>
      <w:r w:rsidRPr="00C623ED">
        <w:t>To begin, applicants are invited to pay the AFP-APF fees using any major credit or debit card via our secure PayPal portal. This ensures a safe and straightforward transaction process for all participants.</w:t>
      </w:r>
    </w:p>
    <w:p w:rsidR="00ED1610" w:rsidRDefault="00ED1610" w:rsidP="00ED1610">
      <w:pPr>
        <w:ind w:left="180"/>
      </w:pPr>
      <w:r>
        <w:t>Applicants should submit comprehensive details regarding their funding request. In addition, to take advantage of instant discounts, please select and provide information for your initial funding request and or to begin receiving discounts &amp; increased earnings you should select at least four Profit Center Funnels. Clearly outline your choices TO RECEIVE ANY DISCOUNTS and ensure all required information for each selected funnel is included.</w:t>
      </w:r>
    </w:p>
    <w:p w:rsidR="00ED1610" w:rsidRPr="00C623ED" w:rsidRDefault="00ED1610" w:rsidP="00ED1610">
      <w:pPr>
        <w:ind w:left="180"/>
      </w:pPr>
      <w:r w:rsidRPr="00C623ED">
        <w:t>Be sure to provide complete information for all requested subjects as outlined. This will facilitate a smooth review and approval process.</w:t>
      </w:r>
    </w:p>
    <w:p w:rsidR="00ED1610" w:rsidRDefault="00ED1610" w:rsidP="00ED1610">
      <w:pPr>
        <w:numPr>
          <w:ilvl w:val="0"/>
          <w:numId w:val="16"/>
        </w:numPr>
      </w:pPr>
      <w:r w:rsidRPr="00264ABA">
        <w:t>1st Choice Details</w:t>
      </w:r>
    </w:p>
    <w:p w:rsidR="00ED1610" w:rsidRDefault="00ED1610" w:rsidP="00ED1610">
      <w:pPr>
        <w:numPr>
          <w:ilvl w:val="0"/>
          <w:numId w:val="16"/>
        </w:numPr>
      </w:pPr>
      <w:r w:rsidRPr="00264ABA">
        <w:t>2nd Choice Details</w:t>
      </w:r>
    </w:p>
    <w:p w:rsidR="00ED1610" w:rsidRDefault="00ED1610" w:rsidP="00ED1610">
      <w:pPr>
        <w:numPr>
          <w:ilvl w:val="0"/>
          <w:numId w:val="16"/>
        </w:numPr>
      </w:pPr>
      <w:r w:rsidRPr="00264ABA">
        <w:t>3rd Choice Details</w:t>
      </w:r>
    </w:p>
    <w:p w:rsidR="00ED1610" w:rsidRDefault="00ED1610" w:rsidP="00ED1610">
      <w:pPr>
        <w:numPr>
          <w:ilvl w:val="0"/>
          <w:numId w:val="16"/>
        </w:numPr>
      </w:pPr>
      <w:r w:rsidRPr="00264ABA">
        <w:t>4th Choice Details</w:t>
      </w:r>
    </w:p>
    <w:p w:rsidR="00ED1610" w:rsidRDefault="00ED1610" w:rsidP="00ED1610">
      <w:pPr>
        <w:numPr>
          <w:ilvl w:val="0"/>
          <w:numId w:val="16"/>
        </w:numPr>
      </w:pPr>
      <w:r w:rsidRPr="00264ABA">
        <w:t>5th Choice Details</w:t>
      </w:r>
    </w:p>
    <w:p w:rsidR="00ED1610" w:rsidRDefault="00ED1610" w:rsidP="00ED1610">
      <w:pPr>
        <w:numPr>
          <w:ilvl w:val="0"/>
          <w:numId w:val="16"/>
        </w:numPr>
      </w:pPr>
      <w:r w:rsidRPr="00264ABA">
        <w:t>6th Choice Details</w:t>
      </w:r>
    </w:p>
    <w:p w:rsidR="00ED1610" w:rsidRDefault="00ED1610" w:rsidP="00ED1610">
      <w:pPr>
        <w:numPr>
          <w:ilvl w:val="0"/>
          <w:numId w:val="16"/>
        </w:numPr>
      </w:pPr>
      <w:r w:rsidRPr="00264ABA">
        <w:t>Add others as needed</w:t>
      </w:r>
    </w:p>
    <w:p w:rsidR="00ED1610" w:rsidRDefault="00ED1610" w:rsidP="00ED1610">
      <w:r w:rsidRPr="00264ABA">
        <w:t>Include your contact information, application date, and funding amount requested. Payment in Full (PIF) status may be achieved within one to four years, depending on the annual ROI and the amount deposited.</w:t>
      </w:r>
    </w:p>
    <w:p w:rsidR="00ED1610" w:rsidRPr="000A5439" w:rsidRDefault="00ED1610" w:rsidP="00ED1610">
      <w:pPr>
        <w:pStyle w:val="Heading2"/>
        <w:rPr>
          <w:color w:val="0070C0"/>
        </w:rPr>
      </w:pPr>
      <w:r w:rsidRPr="000A5439">
        <w:rPr>
          <w:color w:val="0070C0"/>
        </w:rPr>
        <w:t>Next Steps</w:t>
      </w:r>
    </w:p>
    <w:p w:rsidR="00ED1610" w:rsidRDefault="00ED1610" w:rsidP="00ED1610">
      <w:r w:rsidRPr="00264ABA">
        <w:t>Submit your request and support forms through the links provided:</w:t>
      </w:r>
    </w:p>
    <w:p w:rsidR="00ED1610" w:rsidRPr="000A5439" w:rsidRDefault="00ED1610" w:rsidP="00ED1610">
      <w:pPr>
        <w:numPr>
          <w:ilvl w:val="0"/>
          <w:numId w:val="17"/>
        </w:numPr>
        <w:rPr>
          <w:color w:val="0070C0"/>
        </w:rPr>
      </w:pPr>
      <w:r w:rsidRPr="00264ABA">
        <w:t xml:space="preserve">Contact Us Request Form: </w:t>
      </w:r>
      <w:hyperlink r:id="rId6" w:history="1">
        <w:r w:rsidRPr="00647229">
          <w:rPr>
            <w:rStyle w:val="Hyperlink"/>
            <w:color w:val="0070C0"/>
          </w:rPr>
          <w:t>https://sixfigureclub.com/contact-us-1/</w:t>
        </w:r>
      </w:hyperlink>
    </w:p>
    <w:p w:rsidR="00ED1610" w:rsidRPr="000A5439" w:rsidRDefault="00ED1610" w:rsidP="00ED1610">
      <w:pPr>
        <w:numPr>
          <w:ilvl w:val="0"/>
          <w:numId w:val="17"/>
        </w:numPr>
        <w:rPr>
          <w:color w:val="0070C0"/>
        </w:rPr>
      </w:pPr>
      <w:r w:rsidRPr="00264ABA">
        <w:t xml:space="preserve">Total Needs Analysis Application: </w:t>
      </w:r>
      <w:hyperlink r:id="rId7" w:history="1">
        <w:r w:rsidRPr="00647229">
          <w:rPr>
            <w:rStyle w:val="Hyperlink"/>
            <w:color w:val="0070C0"/>
          </w:rPr>
          <w:t>https://sixfigureclub.com/contact-us-2/</w:t>
        </w:r>
      </w:hyperlink>
      <w:r>
        <w:rPr>
          <w:color w:val="0070C0"/>
        </w:rPr>
        <w:t xml:space="preserve"> </w:t>
      </w:r>
    </w:p>
    <w:p w:rsidR="00ED1610" w:rsidRDefault="00ED1610" w:rsidP="00ED1610">
      <w:pPr>
        <w:numPr>
          <w:ilvl w:val="0"/>
          <w:numId w:val="17"/>
        </w:numPr>
      </w:pPr>
      <w:r w:rsidRPr="00264ABA">
        <w:t xml:space="preserve">Affiliate Application: </w:t>
      </w:r>
      <w:hyperlink r:id="rId8" w:history="1">
        <w:r w:rsidRPr="00647229">
          <w:rPr>
            <w:rStyle w:val="Hyperlink"/>
            <w:color w:val="0070C0"/>
          </w:rPr>
          <w:t>https://sixfigureclub.com/affiliate-application/</w:t>
        </w:r>
      </w:hyperlink>
    </w:p>
    <w:p w:rsidR="00ED1610" w:rsidRDefault="00ED1610" w:rsidP="00ED1610">
      <w:r w:rsidRPr="00264ABA">
        <w:t xml:space="preserve">By joining as </w:t>
      </w:r>
      <w:r>
        <w:t xml:space="preserve">an Apprentice Affiliate (AA) </w:t>
      </w:r>
      <w:r w:rsidRPr="00264ABA">
        <w:t xml:space="preserve">Super Affiliate </w:t>
      </w:r>
      <w:r>
        <w:t xml:space="preserve">(SA) </w:t>
      </w:r>
      <w:r w:rsidRPr="00264ABA">
        <w:t>or Independent Business Organization</w:t>
      </w:r>
      <w:r>
        <w:t xml:space="preserve"> (IBO)</w:t>
      </w:r>
      <w:r w:rsidRPr="00264ABA">
        <w:t xml:space="preserve">, </w:t>
      </w:r>
      <w:r>
        <w:t xml:space="preserve">Master Financial Mentor (MFM) </w:t>
      </w:r>
      <w:r w:rsidRPr="00264ABA">
        <w:t>you gain access to additional earning opportunities and benefits.</w:t>
      </w:r>
    </w:p>
    <w:p w:rsidR="00ED1610" w:rsidRPr="00A17F98" w:rsidRDefault="00ED1610" w:rsidP="00ED1610">
      <w:pPr>
        <w:pStyle w:val="Heading2"/>
        <w:rPr>
          <w:b/>
          <w:bCs/>
          <w:color w:val="0070C0"/>
        </w:rPr>
      </w:pPr>
      <w:r w:rsidRPr="00A17F98">
        <w:rPr>
          <w:b/>
          <w:bCs/>
          <w:color w:val="0070C0"/>
        </w:rPr>
        <w:t>Welcome Aboard!</w:t>
      </w:r>
    </w:p>
    <w:p w:rsidR="00ED1610" w:rsidRDefault="00ED1610" w:rsidP="00ED1610">
      <w:r w:rsidRPr="00264ABA">
        <w:t>Congratulations on taking the first step toward debt freedom, financial independence, and lasting success. Review the sample wish lists, executive summaries, and funding categories to begin funding your own list of desires today. Submit your application and become part of our Private Club Member network.</w:t>
      </w:r>
    </w:p>
    <w:p w:rsidR="00ED1610" w:rsidRDefault="00ED1610" w:rsidP="00ED1610">
      <w:pPr>
        <w:tabs>
          <w:tab w:val="num" w:pos="270"/>
        </w:tabs>
        <w:spacing w:after="0" w:line="240" w:lineRule="auto"/>
        <w:rPr>
          <w:rFonts w:ascii="Arial" w:eastAsia="Times New Roman" w:hAnsi="Arial" w:cs="Arial"/>
          <w:b/>
          <w:bCs/>
          <w:color w:val="0070C0"/>
          <w:kern w:val="0"/>
          <w14:ligatures w14:val="none"/>
        </w:rPr>
      </w:pPr>
    </w:p>
    <w:p w:rsidR="00ED1610" w:rsidRDefault="00ED1610" w:rsidP="00ED1610">
      <w:pPr>
        <w:tabs>
          <w:tab w:val="num" w:pos="270"/>
        </w:tabs>
        <w:spacing w:after="0" w:line="240" w:lineRule="auto"/>
        <w:rPr>
          <w:rFonts w:ascii="Arial" w:eastAsia="Times New Roman" w:hAnsi="Arial" w:cs="Arial"/>
          <w:b/>
          <w:bCs/>
          <w:color w:val="0070C0"/>
          <w:kern w:val="0"/>
          <w14:ligatures w14:val="none"/>
        </w:rPr>
      </w:pPr>
    </w:p>
    <w:p w:rsidR="00ED1610" w:rsidRDefault="00ED1610" w:rsidP="00ED1610">
      <w:pPr>
        <w:tabs>
          <w:tab w:val="num" w:pos="270"/>
        </w:tabs>
        <w:spacing w:after="0" w:line="240" w:lineRule="auto"/>
        <w:rPr>
          <w:rFonts w:ascii="Times New Roman" w:eastAsia="Times New Roman" w:hAnsi="Times New Roman" w:cs="Times New Roman"/>
          <w:b/>
          <w:bCs/>
          <w:color w:val="0070C0"/>
          <w:kern w:val="0"/>
          <w14:ligatures w14:val="none"/>
        </w:rPr>
      </w:pPr>
      <w:r>
        <w:rPr>
          <w:rFonts w:ascii="Arial" w:eastAsia="Times New Roman" w:hAnsi="Arial" w:cs="Arial"/>
          <w:b/>
          <w:bCs/>
          <w:color w:val="0070C0"/>
          <w:kern w:val="0"/>
          <w14:ligatures w14:val="none"/>
        </w:rPr>
        <w:t xml:space="preserve">..... WHAT DO YOU THINK? We created </w:t>
      </w:r>
      <w:r w:rsidRPr="003C15FA">
        <w:rPr>
          <w:rFonts w:ascii="Arial" w:eastAsia="Times New Roman" w:hAnsi="Arial" w:cs="Arial"/>
          <w:b/>
          <w:bCs/>
          <w:i/>
          <w:iCs/>
          <w:color w:val="0070C0"/>
          <w:kern w:val="0"/>
          <w:u w:val="single"/>
          <w14:ligatures w14:val="none"/>
        </w:rPr>
        <w:t>MULTIPLE</w:t>
      </w:r>
      <w:r>
        <w:rPr>
          <w:rFonts w:ascii="Arial" w:eastAsia="Times New Roman" w:hAnsi="Arial" w:cs="Arial"/>
          <w:b/>
          <w:bCs/>
          <w:color w:val="0070C0"/>
          <w:kern w:val="0"/>
          <w14:ligatures w14:val="none"/>
        </w:rPr>
        <w:t xml:space="preserve"> levels to correspond to/with what I explain as:</w:t>
      </w:r>
    </w:p>
    <w:p w:rsidR="00ED1610" w:rsidRPr="0016264D" w:rsidRDefault="00ED1610" w:rsidP="00ED1610">
      <w:pPr>
        <w:tabs>
          <w:tab w:val="num" w:pos="270"/>
        </w:tabs>
        <w:spacing w:after="0" w:line="240" w:lineRule="auto"/>
        <w:rPr>
          <w:rStyle w:val="Hyperlink"/>
          <w:rFonts w:ascii="Arial" w:eastAsia="Times New Roman" w:hAnsi="Arial" w:cs="Arial"/>
          <w:b/>
          <w:bCs/>
          <w:kern w:val="0"/>
          <w:sz w:val="36"/>
          <w:szCs w:val="36"/>
          <w14:ligatures w14:val="none"/>
        </w:rPr>
      </w:pPr>
      <w:r w:rsidRPr="0016264D">
        <w:rPr>
          <w:rFonts w:ascii="Arial" w:eastAsia="Times New Roman" w:hAnsi="Arial" w:cs="Arial"/>
          <w:b/>
          <w:bCs/>
          <w:color w:val="0070C0"/>
          <w:kern w:val="0"/>
          <w:sz w:val="36"/>
          <w:szCs w:val="36"/>
          <w14:ligatures w14:val="none"/>
        </w:rPr>
        <w:t>      </w:t>
      </w:r>
      <w:r w:rsidRPr="0016264D">
        <w:rPr>
          <w:rFonts w:ascii="Arial" w:eastAsia="Times New Roman" w:hAnsi="Arial" w:cs="Arial"/>
          <w:b/>
          <w:bCs/>
          <w:color w:val="0070C0"/>
          <w:kern w:val="0"/>
          <w:sz w:val="36"/>
          <w:szCs w:val="36"/>
          <w14:ligatures w14:val="none"/>
        </w:rPr>
        <w:fldChar w:fldCharType="begin"/>
      </w:r>
      <w:r w:rsidRPr="0016264D">
        <w:rPr>
          <w:rFonts w:ascii="Arial" w:eastAsia="Times New Roman" w:hAnsi="Arial" w:cs="Arial"/>
          <w:b/>
          <w:bCs/>
          <w:color w:val="0070C0"/>
          <w:kern w:val="0"/>
          <w:sz w:val="36"/>
          <w:szCs w:val="36"/>
          <w14:ligatures w14:val="none"/>
        </w:rPr>
        <w:instrText>HYPERLINK "https://sixfigureclub.com/documents/executive-summary-overview-1/"</w:instrText>
      </w:r>
      <w:r w:rsidRPr="0016264D">
        <w:rPr>
          <w:rFonts w:ascii="Arial" w:eastAsia="Times New Roman" w:hAnsi="Arial" w:cs="Arial"/>
          <w:b/>
          <w:bCs/>
          <w:color w:val="0070C0"/>
          <w:kern w:val="0"/>
          <w:sz w:val="36"/>
          <w:szCs w:val="36"/>
          <w14:ligatures w14:val="none"/>
        </w:rPr>
      </w:r>
      <w:r w:rsidRPr="0016264D">
        <w:rPr>
          <w:rFonts w:ascii="Arial" w:eastAsia="Times New Roman" w:hAnsi="Arial" w:cs="Arial"/>
          <w:b/>
          <w:bCs/>
          <w:color w:val="0070C0"/>
          <w:kern w:val="0"/>
          <w:sz w:val="36"/>
          <w:szCs w:val="36"/>
          <w14:ligatures w14:val="none"/>
        </w:rPr>
        <w:fldChar w:fldCharType="separate"/>
      </w:r>
      <w:r w:rsidRPr="0016264D">
        <w:rPr>
          <w:rStyle w:val="Hyperlink"/>
          <w:rFonts w:ascii="Arial" w:eastAsia="Times New Roman" w:hAnsi="Arial" w:cs="Arial"/>
          <w:b/>
          <w:bCs/>
          <w:kern w:val="0"/>
          <w:sz w:val="36"/>
          <w:szCs w:val="36"/>
          <w14:ligatures w14:val="none"/>
        </w:rPr>
        <w:t>THE 10 X F A C T O R &amp; OUR C.R.O.D. FUNDING MODELS</w:t>
      </w:r>
      <w:proofErr w:type="gramStart"/>
      <w:r w:rsidRPr="0016264D">
        <w:rPr>
          <w:rStyle w:val="Hyperlink"/>
          <w:rFonts w:ascii="Arial" w:eastAsia="Times New Roman" w:hAnsi="Arial" w:cs="Arial"/>
          <w:b/>
          <w:bCs/>
          <w:kern w:val="0"/>
          <w:sz w:val="36"/>
          <w:szCs w:val="36"/>
          <w14:ligatures w14:val="none"/>
        </w:rPr>
        <w:t>…..</w:t>
      </w:r>
      <w:proofErr w:type="gramEnd"/>
    </w:p>
    <w:p w:rsidR="00ED1610" w:rsidRDefault="00ED1610" w:rsidP="00ED1610">
      <w:pPr>
        <w:tabs>
          <w:tab w:val="num" w:pos="270"/>
        </w:tabs>
        <w:spacing w:after="0" w:line="240" w:lineRule="auto"/>
        <w:rPr>
          <w:rFonts w:ascii="Arial" w:eastAsia="Times New Roman" w:hAnsi="Arial" w:cs="Arial"/>
          <w:b/>
          <w:bCs/>
          <w:color w:val="0070C0"/>
          <w:kern w:val="0"/>
          <w14:ligatures w14:val="none"/>
        </w:rPr>
      </w:pPr>
      <w:r w:rsidRPr="0016264D">
        <w:rPr>
          <w:rFonts w:ascii="Arial" w:eastAsia="Times New Roman" w:hAnsi="Arial" w:cs="Arial"/>
          <w:b/>
          <w:bCs/>
          <w:color w:val="0070C0"/>
          <w:kern w:val="0"/>
          <w:sz w:val="36"/>
          <w:szCs w:val="36"/>
          <w14:ligatures w14:val="none"/>
        </w:rPr>
        <w:fldChar w:fldCharType="end"/>
      </w:r>
    </w:p>
    <w:p w:rsidR="00ED1610" w:rsidRDefault="00ED1610" w:rsidP="00ED1610">
      <w:pPr>
        <w:tabs>
          <w:tab w:val="num" w:pos="270"/>
        </w:tabs>
        <w:spacing w:after="0" w:line="240" w:lineRule="auto"/>
        <w:jc w:val="center"/>
        <w:rPr>
          <w:rFonts w:ascii="Times New Roman" w:eastAsia="Times New Roman" w:hAnsi="Times New Roman" w:cs="Times New Roman"/>
          <w:kern w:val="0"/>
          <w14:ligatures w14:val="none"/>
        </w:rPr>
      </w:pPr>
      <w:r>
        <w:rPr>
          <w:rFonts w:ascii="Arial" w:eastAsia="Times New Roman" w:hAnsi="Arial" w:cs="Arial"/>
          <w:b/>
          <w:bCs/>
          <w:color w:val="0070C0"/>
          <w:kern w:val="0"/>
          <w14:ligatures w14:val="none"/>
        </w:rPr>
        <w:t>YOU CAN INCREASE YOUR ANNUAL {ROI} RETURN OF INTEREST FROM UP TO                                               25% TO 35%, 40%, 45%, EVEN 50% OR GREATER</w:t>
      </w:r>
      <w:r>
        <w:rPr>
          <w:rFonts w:ascii="Arial" w:eastAsia="Times New Roman" w:hAnsi="Arial" w:cs="Arial"/>
          <w:color w:val="000000"/>
          <w:kern w:val="0"/>
          <w14:ligatures w14:val="none"/>
        </w:rPr>
        <w:t>.</w:t>
      </w:r>
    </w:p>
    <w:p w:rsidR="00ED1610" w:rsidRDefault="00ED1610" w:rsidP="00ED1610">
      <w:pPr>
        <w:tabs>
          <w:tab w:val="num" w:pos="270"/>
        </w:tabs>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w:t>
      </w:r>
      <w:r>
        <w:rPr>
          <w:rFonts w:ascii="Arial" w:eastAsia="Times New Roman" w:hAnsi="Arial" w:cs="Arial"/>
          <w:b/>
          <w:bCs/>
          <w:color w:val="000000"/>
          <w:kern w:val="0"/>
          <w:sz w:val="36"/>
          <w:szCs w:val="36"/>
          <w14:ligatures w14:val="none"/>
        </w:rPr>
        <w:t>↓   ↓   ↓   ↓   ↓</w:t>
      </w:r>
    </w:p>
    <w:p w:rsidR="00ED1610" w:rsidRDefault="00ED1610" w:rsidP="00ED1610">
      <w:pP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w:t>
      </w:r>
      <w:r>
        <w:rPr>
          <w:rFonts w:ascii="Comic Sans MS" w:eastAsia="Times New Roman" w:hAnsi="Comic Sans MS" w:cs="Times New Roman"/>
          <w:b/>
          <w:bCs/>
          <w:color w:val="000000"/>
          <w:kern w:val="0"/>
          <w:sz w:val="40"/>
          <w:szCs w:val="40"/>
          <w14:ligatures w14:val="none"/>
        </w:rPr>
        <w:t>Congratulations Again …. Welcome Aboard!</w:t>
      </w:r>
    </w:p>
    <w:p w:rsidR="00ED1610" w:rsidRDefault="00ED1610" w:rsidP="00ED1610">
      <w:pPr>
        <w:tabs>
          <w:tab w:val="num" w:pos="270"/>
        </w:tabs>
        <w:spacing w:after="0" w:line="240" w:lineRule="auto"/>
        <w:rPr>
          <w:rFonts w:ascii="Times New Roman" w:eastAsia="Times New Roman" w:hAnsi="Times New Roman" w:cs="Times New Roman"/>
          <w:kern w:val="0"/>
          <w14:ligatures w14:val="none"/>
        </w:rPr>
      </w:pPr>
    </w:p>
    <w:p w:rsidR="00ED1610" w:rsidRDefault="00ED1610" w:rsidP="00ED1610">
      <w:pPr>
        <w:jc w:val="center"/>
        <w:rPr>
          <w:rFonts w:ascii="Times New Roman" w:eastAsia="Times New Roman" w:hAnsi="Times New Roman" w:cs="Times New Roman"/>
        </w:rPr>
      </w:pPr>
      <w:r>
        <w:rPr>
          <w:noProof/>
        </w:rPr>
        <w:drawing>
          <wp:inline distT="0" distB="0" distL="0" distR="0" wp14:anchorId="7D148F9E" wp14:editId="18D69EBB">
            <wp:extent cx="2714625" cy="990600"/>
            <wp:effectExtent l="0" t="0" r="9525" b="0"/>
            <wp:docPr id="534356846" name="Picture 2"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684436" desc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990600"/>
                    </a:xfrm>
                    <a:prstGeom prst="rect">
                      <a:avLst/>
                    </a:prstGeom>
                    <a:noFill/>
                    <a:ln>
                      <a:noFill/>
                    </a:ln>
                  </pic:spPr>
                </pic:pic>
              </a:graphicData>
            </a:graphic>
          </wp:inline>
        </w:drawing>
      </w:r>
    </w:p>
    <w:p w:rsidR="00ED1610" w:rsidRDefault="00ED1610" w:rsidP="00ED1610">
      <w:pPr>
        <w:jc w:val="center"/>
        <w:rPr>
          <w:rFonts w:ascii="Times New Roman" w:eastAsia="Times New Roman" w:hAnsi="Times New Roman" w:cs="Times New Roman"/>
        </w:rPr>
      </w:pPr>
    </w:p>
    <w:p w:rsidR="00ED1610" w:rsidRDefault="00ED1610" w:rsidP="00ED1610">
      <w:pPr>
        <w:rPr>
          <w:rFonts w:ascii="Arial" w:eastAsia="Times New Roman" w:hAnsi="Arial" w:cs="Arial"/>
          <w:color w:val="222222"/>
          <w:kern w:val="0"/>
          <w14:ligatures w14:val="none"/>
        </w:rPr>
      </w:pPr>
      <w:r>
        <w:rPr>
          <w:rFonts w:ascii="Arial" w:eastAsia="Times New Roman" w:hAnsi="Arial" w:cs="Arial"/>
          <w:b/>
          <w:bCs/>
          <w:color w:val="222222"/>
          <w:kern w:val="0"/>
          <w:sz w:val="28"/>
          <w:szCs w:val="28"/>
          <w14:ligatures w14:val="none"/>
        </w:rPr>
        <w:t>Let me know when we can begin funding your own</w:t>
      </w:r>
      <w:r>
        <w:rPr>
          <w:rFonts w:ascii="Arial" w:eastAsia="Times New Roman" w:hAnsi="Arial" w:cs="Arial"/>
          <w:color w:val="222222"/>
          <w:kern w:val="0"/>
          <w14:ligatures w14:val="none"/>
        </w:rPr>
        <w:t> </w:t>
      </w:r>
      <w:r>
        <w:rPr>
          <w:rFonts w:ascii="Arial" w:eastAsia="Times New Roman" w:hAnsi="Arial" w:cs="Arial"/>
          <w:b/>
          <w:bCs/>
          <w:color w:val="222222"/>
          <w:kern w:val="0"/>
          <w:sz w:val="27"/>
          <w:szCs w:val="27"/>
          <w14:ligatures w14:val="none"/>
        </w:rPr>
        <w:t xml:space="preserve">"Bucket Lists </w:t>
      </w:r>
      <w:proofErr w:type="gramStart"/>
      <w:r>
        <w:rPr>
          <w:rFonts w:ascii="Arial" w:eastAsia="Times New Roman" w:hAnsi="Arial" w:cs="Arial"/>
          <w:b/>
          <w:bCs/>
          <w:color w:val="222222"/>
          <w:kern w:val="0"/>
          <w:sz w:val="27"/>
          <w:szCs w:val="27"/>
          <w14:ligatures w14:val="none"/>
        </w:rPr>
        <w:t>Of</w:t>
      </w:r>
      <w:proofErr w:type="gramEnd"/>
      <w:r>
        <w:rPr>
          <w:rFonts w:ascii="Arial" w:eastAsia="Times New Roman" w:hAnsi="Arial" w:cs="Arial"/>
          <w:b/>
          <w:bCs/>
          <w:color w:val="222222"/>
          <w:kern w:val="0"/>
          <w:sz w:val="27"/>
          <w:szCs w:val="27"/>
          <w14:ligatures w14:val="none"/>
        </w:rPr>
        <w:t xml:space="preserve"> Desires".</w:t>
      </w:r>
    </w:p>
    <w:p w:rsidR="00ED1610" w:rsidRDefault="00ED1610" w:rsidP="00ED1610">
      <w:pPr>
        <w:spacing w:after="0" w:line="240" w:lineRule="auto"/>
        <w:rPr>
          <w:rFonts w:ascii="Arial" w:eastAsia="Times New Roman" w:hAnsi="Arial" w:cs="Arial"/>
          <w:color w:val="222222"/>
          <w:kern w:val="0"/>
          <w14:ligatures w14:val="none"/>
        </w:rPr>
      </w:pPr>
      <w:r>
        <w:rPr>
          <w:rFonts w:ascii="Arial" w:eastAsia="Times New Roman" w:hAnsi="Arial" w:cs="Arial"/>
          <w:b/>
          <w:bCs/>
          <w:color w:val="222222"/>
          <w:kern w:val="0"/>
          <w:sz w:val="27"/>
          <w:szCs w:val="27"/>
          <w14:ligatures w14:val="none"/>
        </w:rPr>
        <w:t>Open these 3 links as examples of our (PCM) Private C L U B Members Wish Lists! </w:t>
      </w:r>
    </w:p>
    <w:p w:rsidR="00ED1610" w:rsidRPr="00062860" w:rsidRDefault="00ED1610" w:rsidP="00ED1610">
      <w:pPr>
        <w:spacing w:after="0" w:line="240" w:lineRule="auto"/>
        <w:rPr>
          <w:rFonts w:ascii="Arial" w:eastAsia="Times New Roman" w:hAnsi="Arial" w:cs="Arial"/>
          <w:b/>
          <w:bCs/>
          <w:color w:val="0070C0"/>
          <w:kern w:val="0"/>
          <w:sz w:val="28"/>
          <w:szCs w:val="28"/>
          <w14:ligatures w14:val="none"/>
        </w:rPr>
      </w:pPr>
      <w:hyperlink r:id="rId11" w:history="1">
        <w:r>
          <w:rPr>
            <w:rStyle w:val="Hyperlink"/>
            <w:rFonts w:ascii="Arial" w:eastAsia="Times New Roman" w:hAnsi="Arial" w:cs="Arial"/>
            <w:b/>
            <w:bCs/>
            <w:kern w:val="0"/>
            <w:sz w:val="27"/>
            <w:szCs w:val="27"/>
            <w14:ligatures w14:val="none"/>
          </w:rPr>
          <w:t>1.)  Landing Page with 184 + Samples</w:t>
        </w:r>
      </w:hyperlink>
      <w:r>
        <w:t xml:space="preserve">- </w:t>
      </w:r>
      <w:r w:rsidRPr="00062860">
        <w:rPr>
          <w:b/>
          <w:bCs/>
          <w:color w:val="0070C0"/>
          <w:sz w:val="28"/>
          <w:szCs w:val="28"/>
        </w:rPr>
        <w:t xml:space="preserve">“Bucket Lists </w:t>
      </w:r>
      <w:proofErr w:type="gramStart"/>
      <w:r w:rsidRPr="00062860">
        <w:rPr>
          <w:b/>
          <w:bCs/>
          <w:color w:val="0070C0"/>
          <w:sz w:val="28"/>
          <w:szCs w:val="28"/>
        </w:rPr>
        <w:t>Of</w:t>
      </w:r>
      <w:proofErr w:type="gramEnd"/>
      <w:r w:rsidRPr="00062860">
        <w:rPr>
          <w:b/>
          <w:bCs/>
          <w:color w:val="0070C0"/>
          <w:sz w:val="28"/>
          <w:szCs w:val="28"/>
        </w:rPr>
        <w:t xml:space="preserve"> Desires”</w:t>
      </w:r>
    </w:p>
    <w:p w:rsidR="00ED1610" w:rsidRDefault="00ED1610" w:rsidP="00ED1610">
      <w:pPr>
        <w:spacing w:after="0" w:line="240" w:lineRule="auto"/>
        <w:rPr>
          <w:rFonts w:ascii="Arial" w:eastAsia="Times New Roman" w:hAnsi="Arial" w:cs="Arial"/>
          <w:color w:val="222222"/>
          <w:kern w:val="0"/>
          <w14:ligatures w14:val="none"/>
        </w:rPr>
      </w:pPr>
      <w:hyperlink r:id="rId12" w:history="1">
        <w:r>
          <w:rPr>
            <w:rStyle w:val="Hyperlink"/>
            <w:rFonts w:ascii="Arial" w:eastAsia="Times New Roman" w:hAnsi="Arial" w:cs="Arial"/>
            <w:b/>
            <w:bCs/>
            <w:kern w:val="0"/>
            <w:sz w:val="27"/>
            <w:szCs w:val="27"/>
            <w14:ligatures w14:val="none"/>
          </w:rPr>
          <w:t xml:space="preserve">2.)  Executive Summary of How </w:t>
        </w:r>
        <w:proofErr w:type="gramStart"/>
        <w:r>
          <w:rPr>
            <w:rStyle w:val="Hyperlink"/>
            <w:rFonts w:ascii="Arial" w:eastAsia="Times New Roman" w:hAnsi="Arial" w:cs="Arial"/>
            <w:b/>
            <w:bCs/>
            <w:kern w:val="0"/>
            <w:sz w:val="27"/>
            <w:szCs w:val="27"/>
            <w14:ligatures w14:val="none"/>
          </w:rPr>
          <w:t>The</w:t>
        </w:r>
        <w:proofErr w:type="gramEnd"/>
        <w:r>
          <w:rPr>
            <w:rStyle w:val="Hyperlink"/>
            <w:rFonts w:ascii="Arial" w:eastAsia="Times New Roman" w:hAnsi="Arial" w:cs="Arial"/>
            <w:b/>
            <w:bCs/>
            <w:kern w:val="0"/>
            <w:sz w:val="27"/>
            <w:szCs w:val="27"/>
            <w14:ligatures w14:val="none"/>
          </w:rPr>
          <w:t xml:space="preserve"> Success Formula Works</w:t>
        </w:r>
      </w:hyperlink>
    </w:p>
    <w:p w:rsidR="00ED1610" w:rsidRDefault="00ED1610" w:rsidP="00ED1610">
      <w:pPr>
        <w:spacing w:after="0" w:line="240" w:lineRule="auto"/>
        <w:rPr>
          <w:rFonts w:ascii="Arial" w:eastAsia="Times New Roman" w:hAnsi="Arial" w:cs="Arial"/>
          <w:color w:val="222222"/>
          <w:kern w:val="0"/>
          <w14:ligatures w14:val="none"/>
        </w:rPr>
      </w:pPr>
      <w:hyperlink r:id="rId13" w:history="1">
        <w:r>
          <w:rPr>
            <w:rStyle w:val="Hyperlink"/>
            <w:rFonts w:ascii="Arial" w:eastAsia="Times New Roman" w:hAnsi="Arial" w:cs="Arial"/>
            <w:b/>
            <w:bCs/>
            <w:kern w:val="0"/>
            <w:sz w:val="27"/>
            <w:szCs w:val="27"/>
            <w14:ligatures w14:val="none"/>
          </w:rPr>
          <w:t>3.)  11 Separate Categories to choose from to get funding for your personal &amp; business</w:t>
        </w:r>
      </w:hyperlink>
    </w:p>
    <w:p w:rsidR="00ED1610" w:rsidRDefault="00ED1610" w:rsidP="00ED1610">
      <w:pPr>
        <w:tabs>
          <w:tab w:val="left" w:pos="2970"/>
        </w:tabs>
        <w:rPr>
          <w:rFonts w:ascii="Times New Roman" w:eastAsia="Times New Roman" w:hAnsi="Times New Roman" w:cs="Times New Roman"/>
          <w:sz w:val="36"/>
          <w:szCs w:val="36"/>
        </w:rPr>
      </w:pPr>
    </w:p>
    <w:p w:rsidR="00ED1610" w:rsidRPr="00F2223F" w:rsidRDefault="00ED1610" w:rsidP="00ED1610">
      <w:pPr>
        <w:jc w:val="center"/>
        <w:rPr>
          <w:color w:val="0070C0"/>
          <w:sz w:val="40"/>
          <w:szCs w:val="40"/>
        </w:rPr>
      </w:pPr>
      <w:hyperlink r:id="rId14" w:history="1">
        <w:r w:rsidRPr="00F2223F">
          <w:rPr>
            <w:rStyle w:val="Hyperlink"/>
            <w:rFonts w:ascii="Times New Roman" w:eastAsia="Times New Roman" w:hAnsi="Times New Roman" w:cs="Times New Roman"/>
            <w:b/>
            <w:bCs/>
            <w:color w:val="0070C0"/>
            <w:sz w:val="40"/>
            <w:szCs w:val="40"/>
          </w:rPr>
          <w:t xml:space="preserve">OPEN &amp; Submit This: Contact Us Link </w:t>
        </w:r>
        <w:proofErr w:type="gramStart"/>
        <w:r w:rsidRPr="00F2223F">
          <w:rPr>
            <w:rStyle w:val="Hyperlink"/>
            <w:rFonts w:ascii="Times New Roman" w:eastAsia="Times New Roman" w:hAnsi="Times New Roman" w:cs="Times New Roman"/>
            <w:b/>
            <w:bCs/>
            <w:color w:val="0070C0"/>
            <w:sz w:val="40"/>
            <w:szCs w:val="40"/>
          </w:rPr>
          <w:t>To</w:t>
        </w:r>
        <w:proofErr w:type="gramEnd"/>
        <w:r w:rsidRPr="00F2223F">
          <w:rPr>
            <w:rStyle w:val="Hyperlink"/>
            <w:rFonts w:ascii="Times New Roman" w:eastAsia="Times New Roman" w:hAnsi="Times New Roman" w:cs="Times New Roman"/>
            <w:b/>
            <w:bCs/>
            <w:color w:val="0070C0"/>
            <w:sz w:val="40"/>
            <w:szCs w:val="40"/>
          </w:rPr>
          <w:t xml:space="preserve"> Receive </w:t>
        </w:r>
        <w:proofErr w:type="gramStart"/>
        <w:r w:rsidRPr="00F2223F">
          <w:rPr>
            <w:rStyle w:val="Hyperlink"/>
            <w:rFonts w:ascii="Times New Roman" w:eastAsia="Times New Roman" w:hAnsi="Times New Roman" w:cs="Times New Roman"/>
            <w:b/>
            <w:bCs/>
            <w:color w:val="0070C0"/>
            <w:sz w:val="40"/>
            <w:szCs w:val="40"/>
          </w:rPr>
          <w:t>The</w:t>
        </w:r>
        <w:proofErr w:type="gramEnd"/>
        <w:r w:rsidRPr="00F2223F">
          <w:rPr>
            <w:rStyle w:val="Hyperlink"/>
            <w:rFonts w:ascii="Times New Roman" w:eastAsia="Times New Roman" w:hAnsi="Times New Roman" w:cs="Times New Roman"/>
            <w:b/>
            <w:bCs/>
            <w:color w:val="0070C0"/>
            <w:sz w:val="40"/>
            <w:szCs w:val="40"/>
          </w:rPr>
          <w:t xml:space="preserve"> Cash Flow PROFITS - We Deliver </w:t>
        </w:r>
        <w:proofErr w:type="gramStart"/>
        <w:r w:rsidRPr="00F2223F">
          <w:rPr>
            <w:rStyle w:val="Hyperlink"/>
            <w:rFonts w:ascii="Times New Roman" w:eastAsia="Times New Roman" w:hAnsi="Times New Roman" w:cs="Times New Roman"/>
            <w:b/>
            <w:bCs/>
            <w:color w:val="0070C0"/>
            <w:sz w:val="40"/>
            <w:szCs w:val="40"/>
          </w:rPr>
          <w:t>To</w:t>
        </w:r>
        <w:proofErr w:type="gramEnd"/>
        <w:r w:rsidRPr="00F2223F">
          <w:rPr>
            <w:rStyle w:val="Hyperlink"/>
            <w:rFonts w:ascii="Times New Roman" w:eastAsia="Times New Roman" w:hAnsi="Times New Roman" w:cs="Times New Roman"/>
            <w:b/>
            <w:bCs/>
            <w:color w:val="0070C0"/>
            <w:sz w:val="40"/>
            <w:szCs w:val="40"/>
          </w:rPr>
          <w:t xml:space="preserve"> Our Private C L U B Members</w:t>
        </w:r>
      </w:hyperlink>
    </w:p>
    <w:p w:rsidR="00ED1610" w:rsidRDefault="00ED1610" w:rsidP="00ED1610">
      <w:r>
        <w:rPr>
          <w:noProof/>
        </w:rPr>
        <mc:AlternateContent>
          <mc:Choice Requires="wps">
            <w:drawing>
              <wp:anchor distT="0" distB="0" distL="114300" distR="114300" simplePos="0" relativeHeight="251679744" behindDoc="0" locked="0" layoutInCell="1" allowOverlap="1" wp14:anchorId="7C9428FF" wp14:editId="5AF5C043">
                <wp:simplePos x="0" y="0"/>
                <wp:positionH relativeFrom="page">
                  <wp:align>center</wp:align>
                </wp:positionH>
                <wp:positionV relativeFrom="paragraph">
                  <wp:posOffset>27784</wp:posOffset>
                </wp:positionV>
                <wp:extent cx="6456680" cy="1865630"/>
                <wp:effectExtent l="19050" t="19050" r="20320" b="20320"/>
                <wp:wrapSquare wrapText="bothSides"/>
                <wp:docPr id="1384311806" name="Text Box 3"/>
                <wp:cNvGraphicFramePr/>
                <a:graphic xmlns:a="http://schemas.openxmlformats.org/drawingml/2006/main">
                  <a:graphicData uri="http://schemas.microsoft.com/office/word/2010/wordprocessingShape">
                    <wps:wsp>
                      <wps:cNvSpPr txBox="1"/>
                      <wps:spPr>
                        <a:xfrm>
                          <a:off x="0" y="0"/>
                          <a:ext cx="6456680" cy="1865630"/>
                        </a:xfrm>
                        <a:prstGeom prst="rect">
                          <a:avLst/>
                        </a:prstGeom>
                        <a:solidFill>
                          <a:srgbClr val="4EA72E">
                            <a:lumMod val="20000"/>
                            <a:lumOff val="80000"/>
                          </a:srgbClr>
                        </a:solidFill>
                        <a:ln w="28575">
                          <a:solidFill>
                            <a:srgbClr val="FFC000"/>
                          </a:solidFill>
                        </a:ln>
                      </wps:spPr>
                      <wps:txbx>
                        <w:txbxContent>
                          <w:p w:rsidR="00ED1610" w:rsidRDefault="00ED1610" w:rsidP="00ED1610">
                            <w:pPr>
                              <w:tabs>
                                <w:tab w:val="num" w:pos="270"/>
                              </w:tabs>
                              <w:spacing w:line="240" w:lineRule="auto"/>
                              <w:jc w:val="both"/>
                              <w:rPr>
                                <w:rFonts w:ascii="Comic Sans MS" w:eastAsia="Times New Roman" w:hAnsi="Comic Sans MS" w:cs="Times New Roman"/>
                                <w:color w:val="000000"/>
                                <w:kern w:val="0"/>
                                <w:sz w:val="32"/>
                                <w:szCs w:val="32"/>
                                <w14:ligatures w14:val="none"/>
                              </w:rPr>
                            </w:pPr>
                            <w:r>
                              <w:rPr>
                                <w:rFonts w:ascii="Comic Sans MS" w:eastAsia="Times New Roman" w:hAnsi="Comic Sans MS" w:cs="Times New Roman"/>
                                <w:color w:val="000000"/>
                                <w:kern w:val="0"/>
                                <w:sz w:val="32"/>
                                <w:szCs w:val="32"/>
                                <w14:ligatures w14:val="none"/>
                              </w:rPr>
                              <w:t xml:space="preserve">Funding may be accomplished in as little as 4 years, 3, 2, even within a single (1) year period of time. You choose (PCF) Profit Center Funnels (Bucket Lists </w:t>
                            </w:r>
                            <w:proofErr w:type="gramStart"/>
                            <w:r>
                              <w:rPr>
                                <w:rFonts w:ascii="Comic Sans MS" w:eastAsia="Times New Roman" w:hAnsi="Comic Sans MS" w:cs="Times New Roman"/>
                                <w:color w:val="000000"/>
                                <w:kern w:val="0"/>
                                <w:sz w:val="32"/>
                                <w:szCs w:val="32"/>
                                <w14:ligatures w14:val="none"/>
                              </w:rPr>
                              <w:t>Of</w:t>
                            </w:r>
                            <w:proofErr w:type="gramEnd"/>
                            <w:r>
                              <w:rPr>
                                <w:rFonts w:ascii="Comic Sans MS" w:eastAsia="Times New Roman" w:hAnsi="Comic Sans MS" w:cs="Times New Roman"/>
                                <w:color w:val="000000"/>
                                <w:kern w:val="0"/>
                                <w:sz w:val="32"/>
                                <w:szCs w:val="32"/>
                                <w14:ligatures w14:val="none"/>
                              </w:rPr>
                              <w:t xml:space="preserve"> Desires) which portfolio &amp; pathway to finally become totally debt free, cover your monthly reoccurring overhead expenses &amp; to achieve totally financially independence using our SFC/SFN (PIF) Passive Income Funnels.</w:t>
                            </w:r>
                          </w:p>
                          <w:p w:rsidR="00ED1610" w:rsidRDefault="00ED1610" w:rsidP="00ED161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28FF" id="Text Box 3" o:spid="_x0000_s1031" type="#_x0000_t202" style="position:absolute;margin-left:0;margin-top:2.2pt;width:508.4pt;height:146.9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" fillcolor="#d9f2d0" strokecolor="#ffc000" strokeweight="2.25pt">
                <v:textbox>
                  <w:txbxContent>
                    <w:p w:rsidR="00ED1610" w:rsidRDefault="00ED1610" w:rsidP="00ED1610">
                      <w:pPr>
                        <w:tabs>
                          <w:tab w:val="num" w:pos="270"/>
                        </w:tabs>
                        <w:spacing w:line="240" w:lineRule="auto"/>
                        <w:jc w:val="both"/>
                        <w:rPr>
                          <w:rFonts w:ascii="Comic Sans MS" w:eastAsia="Times New Roman" w:hAnsi="Comic Sans MS" w:cs="Times New Roman"/>
                          <w:color w:val="000000"/>
                          <w:kern w:val="0"/>
                          <w:sz w:val="32"/>
                          <w:szCs w:val="32"/>
                          <w14:ligatures w14:val="none"/>
                        </w:rPr>
                      </w:pPr>
                      <w:r>
                        <w:rPr>
                          <w:rFonts w:ascii="Comic Sans MS" w:eastAsia="Times New Roman" w:hAnsi="Comic Sans MS" w:cs="Times New Roman"/>
                          <w:color w:val="000000"/>
                          <w:kern w:val="0"/>
                          <w:sz w:val="32"/>
                          <w:szCs w:val="32"/>
                          <w14:ligatures w14:val="none"/>
                        </w:rPr>
                        <w:t xml:space="preserve">Funding may be accomplished in as little as 4 years, 3, 2, even within a single (1) year period of time. You choose (PCF) Profit Center Funnels (Bucket Lists </w:t>
                      </w:r>
                      <w:proofErr w:type="gramStart"/>
                      <w:r>
                        <w:rPr>
                          <w:rFonts w:ascii="Comic Sans MS" w:eastAsia="Times New Roman" w:hAnsi="Comic Sans MS" w:cs="Times New Roman"/>
                          <w:color w:val="000000"/>
                          <w:kern w:val="0"/>
                          <w:sz w:val="32"/>
                          <w:szCs w:val="32"/>
                          <w14:ligatures w14:val="none"/>
                        </w:rPr>
                        <w:t>Of</w:t>
                      </w:r>
                      <w:proofErr w:type="gramEnd"/>
                      <w:r>
                        <w:rPr>
                          <w:rFonts w:ascii="Comic Sans MS" w:eastAsia="Times New Roman" w:hAnsi="Comic Sans MS" w:cs="Times New Roman"/>
                          <w:color w:val="000000"/>
                          <w:kern w:val="0"/>
                          <w:sz w:val="32"/>
                          <w:szCs w:val="32"/>
                          <w14:ligatures w14:val="none"/>
                        </w:rPr>
                        <w:t xml:space="preserve"> Desires) which portfolio &amp; pathway to finally become totally debt free, cover your monthly reoccurring overhead expenses &amp; to achieve totally financially independence using our SFC/SFN (PIF) Passive Income Funnels.</w:t>
                      </w:r>
                    </w:p>
                    <w:p w:rsidR="00ED1610" w:rsidRDefault="00ED1610" w:rsidP="00ED1610"/>
                  </w:txbxContent>
                </v:textbox>
                <w10:wrap type="square" anchorx="page"/>
              </v:shape>
            </w:pict>
          </mc:Fallback>
        </mc:AlternateContent>
      </w:r>
    </w:p>
    <w:p w:rsidR="00ED1610" w:rsidRPr="00264ABA" w:rsidRDefault="00ED1610" w:rsidP="00ED1610"/>
    <w:p w:rsidR="00ED1610" w:rsidRDefault="00ED1610" w:rsidP="00264ABA">
      <w:pPr>
        <w:pStyle w:val="Title"/>
        <w:rPr>
          <w:rFonts w:eastAsia="Times New Roman"/>
        </w:rPr>
      </w:pPr>
    </w:p>
    <w:p w:rsidR="00ED1610" w:rsidRDefault="00ED1610" w:rsidP="00264ABA">
      <w:pPr>
        <w:pStyle w:val="Title"/>
        <w:rPr>
          <w:rFonts w:eastAsia="Times New Roman"/>
        </w:rPr>
      </w:pPr>
    </w:p>
    <w:p w:rsidR="00ED1610" w:rsidRDefault="00ED1610" w:rsidP="00264ABA">
      <w:pPr>
        <w:pStyle w:val="Title"/>
        <w:rPr>
          <w:rFonts w:eastAsia="Times New Roman"/>
        </w:rPr>
      </w:pPr>
    </w:p>
    <w:p w:rsidR="00ED1610" w:rsidRDefault="00ED1610" w:rsidP="00264ABA">
      <w:pPr>
        <w:pStyle w:val="Title"/>
        <w:rPr>
          <w:rFonts w:eastAsia="Times New Roman"/>
        </w:rPr>
      </w:pPr>
    </w:p>
    <w:sectPr w:rsidR="00ED1610" w:rsidSect="001D0ACC">
      <w:pgSz w:w="12240" w:h="15840"/>
      <w:pgMar w:top="180" w:right="27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A27"/>
    <w:multiLevelType w:val="hybridMultilevel"/>
    <w:tmpl w:val="541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25FD3"/>
    <w:multiLevelType w:val="multilevel"/>
    <w:tmpl w:val="EA1262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7281B3F"/>
    <w:multiLevelType w:val="hybridMultilevel"/>
    <w:tmpl w:val="C8F6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6CA3"/>
    <w:multiLevelType w:val="multilevel"/>
    <w:tmpl w:val="D75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4FEE"/>
    <w:multiLevelType w:val="hybridMultilevel"/>
    <w:tmpl w:val="40D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C4E0E"/>
    <w:multiLevelType w:val="multilevel"/>
    <w:tmpl w:val="6BDE7A3E"/>
    <w:lvl w:ilvl="0">
      <w:start w:val="1"/>
      <w:numFmt w:val="decimal"/>
      <w:lvlText w:val="%1."/>
      <w:lvlJc w:val="left"/>
      <w:pPr>
        <w:tabs>
          <w:tab w:val="num" w:pos="1440"/>
        </w:tabs>
        <w:ind w:left="1440" w:hanging="360"/>
      </w:pPr>
      <w:rPr>
        <w:rFonts w:ascii="Aptos" w:eastAsia="Times New Roman" w:hAnsi="Aptos" w:cs="Times New Roman"/>
      </w:rPr>
    </w:lvl>
    <w:lvl w:ilvl="1">
      <w:start w:val="10"/>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B0239D8"/>
    <w:multiLevelType w:val="hybridMultilevel"/>
    <w:tmpl w:val="C3CC16F4"/>
    <w:lvl w:ilvl="0" w:tplc="298AE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30C"/>
    <w:multiLevelType w:val="hybridMultilevel"/>
    <w:tmpl w:val="FD02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A0BF1"/>
    <w:multiLevelType w:val="hybridMultilevel"/>
    <w:tmpl w:val="7AB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C41F1"/>
    <w:multiLevelType w:val="multilevel"/>
    <w:tmpl w:val="1578E0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51B678C0"/>
    <w:multiLevelType w:val="hybridMultilevel"/>
    <w:tmpl w:val="4B9E5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9B40599"/>
    <w:multiLevelType w:val="hybridMultilevel"/>
    <w:tmpl w:val="D4C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E74F9"/>
    <w:multiLevelType w:val="multilevel"/>
    <w:tmpl w:val="7E868220"/>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15:restartNumberingAfterBreak="0">
    <w:nsid w:val="74A2326A"/>
    <w:multiLevelType w:val="multilevel"/>
    <w:tmpl w:val="6BDE7A3E"/>
    <w:lvl w:ilvl="0">
      <w:start w:val="1"/>
      <w:numFmt w:val="decimal"/>
      <w:lvlText w:val="%1."/>
      <w:lvlJc w:val="left"/>
      <w:pPr>
        <w:tabs>
          <w:tab w:val="num" w:pos="450"/>
        </w:tabs>
        <w:ind w:left="450" w:hanging="360"/>
      </w:pPr>
      <w:rPr>
        <w:rFonts w:ascii="Aptos" w:eastAsia="Times New Roman" w:hAnsi="Apto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3E141A"/>
    <w:multiLevelType w:val="hybridMultilevel"/>
    <w:tmpl w:val="A4E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318679">
    <w:abstractNumId w:val="3"/>
  </w:num>
  <w:num w:numId="2" w16cid:durableId="173225883">
    <w:abstractNumId w:val="5"/>
  </w:num>
  <w:num w:numId="3" w16cid:durableId="760755383">
    <w:abstractNumId w:val="6"/>
  </w:num>
  <w:num w:numId="4" w16cid:durableId="638072200">
    <w:abstractNumId w:val="10"/>
  </w:num>
  <w:num w:numId="5" w16cid:durableId="1165851789">
    <w:abstractNumId w:val="13"/>
  </w:num>
  <w:num w:numId="6" w16cid:durableId="630019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616022">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75645">
    <w:abstractNumId w:val="10"/>
  </w:num>
  <w:num w:numId="9" w16cid:durableId="1673069683">
    <w:abstractNumId w:val="3"/>
  </w:num>
  <w:num w:numId="10" w16cid:durableId="1776948244">
    <w:abstractNumId w:val="14"/>
  </w:num>
  <w:num w:numId="11" w16cid:durableId="1785423568">
    <w:abstractNumId w:val="1"/>
  </w:num>
  <w:num w:numId="12" w16cid:durableId="537088233">
    <w:abstractNumId w:val="8"/>
  </w:num>
  <w:num w:numId="13" w16cid:durableId="538593158">
    <w:abstractNumId w:val="7"/>
  </w:num>
  <w:num w:numId="14" w16cid:durableId="161438453">
    <w:abstractNumId w:val="9"/>
  </w:num>
  <w:num w:numId="15" w16cid:durableId="1731810689">
    <w:abstractNumId w:val="0"/>
  </w:num>
  <w:num w:numId="16" w16cid:durableId="1384136534">
    <w:abstractNumId w:val="2"/>
  </w:num>
  <w:num w:numId="17" w16cid:durableId="1695376901">
    <w:abstractNumId w:val="4"/>
  </w:num>
  <w:num w:numId="18" w16cid:durableId="1813861090">
    <w:abstractNumId w:val="12"/>
  </w:num>
  <w:num w:numId="19" w16cid:durableId="56319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B6"/>
    <w:rsid w:val="00002A84"/>
    <w:rsid w:val="00005B19"/>
    <w:rsid w:val="000113D9"/>
    <w:rsid w:val="00011BAD"/>
    <w:rsid w:val="00016383"/>
    <w:rsid w:val="000219CF"/>
    <w:rsid w:val="00021CD2"/>
    <w:rsid w:val="00024D96"/>
    <w:rsid w:val="00030613"/>
    <w:rsid w:val="000366DE"/>
    <w:rsid w:val="00037FC2"/>
    <w:rsid w:val="00041C80"/>
    <w:rsid w:val="000425C8"/>
    <w:rsid w:val="00044015"/>
    <w:rsid w:val="00044A2F"/>
    <w:rsid w:val="00044DFD"/>
    <w:rsid w:val="00044E8B"/>
    <w:rsid w:val="000530C3"/>
    <w:rsid w:val="0005382F"/>
    <w:rsid w:val="00055F11"/>
    <w:rsid w:val="0005692C"/>
    <w:rsid w:val="00057AF5"/>
    <w:rsid w:val="00061B47"/>
    <w:rsid w:val="00062860"/>
    <w:rsid w:val="000667E0"/>
    <w:rsid w:val="00066B55"/>
    <w:rsid w:val="00073B75"/>
    <w:rsid w:val="00077E90"/>
    <w:rsid w:val="00081432"/>
    <w:rsid w:val="00081ACF"/>
    <w:rsid w:val="00086024"/>
    <w:rsid w:val="00091F07"/>
    <w:rsid w:val="00093666"/>
    <w:rsid w:val="00096248"/>
    <w:rsid w:val="00096707"/>
    <w:rsid w:val="000A0BBE"/>
    <w:rsid w:val="000A5439"/>
    <w:rsid w:val="000A6170"/>
    <w:rsid w:val="000A72F0"/>
    <w:rsid w:val="000B472F"/>
    <w:rsid w:val="000D07E6"/>
    <w:rsid w:val="000D36F3"/>
    <w:rsid w:val="000D3897"/>
    <w:rsid w:val="000D3942"/>
    <w:rsid w:val="000D44DA"/>
    <w:rsid w:val="000E0C0F"/>
    <w:rsid w:val="000E1E2D"/>
    <w:rsid w:val="000E2665"/>
    <w:rsid w:val="000E68AA"/>
    <w:rsid w:val="000F1AB7"/>
    <w:rsid w:val="000F419B"/>
    <w:rsid w:val="000F7398"/>
    <w:rsid w:val="000F75E7"/>
    <w:rsid w:val="00101046"/>
    <w:rsid w:val="00101F97"/>
    <w:rsid w:val="0010487E"/>
    <w:rsid w:val="00105637"/>
    <w:rsid w:val="001062BA"/>
    <w:rsid w:val="001076B8"/>
    <w:rsid w:val="001102EF"/>
    <w:rsid w:val="00112A5F"/>
    <w:rsid w:val="001148F3"/>
    <w:rsid w:val="00120424"/>
    <w:rsid w:val="0012146E"/>
    <w:rsid w:val="001275AA"/>
    <w:rsid w:val="00132012"/>
    <w:rsid w:val="00132ABC"/>
    <w:rsid w:val="0013533C"/>
    <w:rsid w:val="00137E90"/>
    <w:rsid w:val="0014061F"/>
    <w:rsid w:val="00143B17"/>
    <w:rsid w:val="00145185"/>
    <w:rsid w:val="0015341F"/>
    <w:rsid w:val="00153ABF"/>
    <w:rsid w:val="00153ADC"/>
    <w:rsid w:val="00153D9A"/>
    <w:rsid w:val="0015487B"/>
    <w:rsid w:val="00155870"/>
    <w:rsid w:val="00155BDB"/>
    <w:rsid w:val="0016030D"/>
    <w:rsid w:val="001609BE"/>
    <w:rsid w:val="0016264D"/>
    <w:rsid w:val="00163922"/>
    <w:rsid w:val="00163DC1"/>
    <w:rsid w:val="001716A3"/>
    <w:rsid w:val="00174707"/>
    <w:rsid w:val="0017648C"/>
    <w:rsid w:val="00177D93"/>
    <w:rsid w:val="001812FE"/>
    <w:rsid w:val="001830F7"/>
    <w:rsid w:val="00183F73"/>
    <w:rsid w:val="00185CFA"/>
    <w:rsid w:val="00187EDC"/>
    <w:rsid w:val="001934A3"/>
    <w:rsid w:val="00194A85"/>
    <w:rsid w:val="00195D91"/>
    <w:rsid w:val="001963FA"/>
    <w:rsid w:val="001A2238"/>
    <w:rsid w:val="001A5ED3"/>
    <w:rsid w:val="001A6970"/>
    <w:rsid w:val="001B3A2B"/>
    <w:rsid w:val="001B6463"/>
    <w:rsid w:val="001C1752"/>
    <w:rsid w:val="001C2D12"/>
    <w:rsid w:val="001C4051"/>
    <w:rsid w:val="001C6927"/>
    <w:rsid w:val="001C7B7D"/>
    <w:rsid w:val="001D0ACC"/>
    <w:rsid w:val="001D3F0D"/>
    <w:rsid w:val="001D6E85"/>
    <w:rsid w:val="001E0725"/>
    <w:rsid w:val="001E10EE"/>
    <w:rsid w:val="001E1EB4"/>
    <w:rsid w:val="001E54B8"/>
    <w:rsid w:val="001E7A34"/>
    <w:rsid w:val="001F09A6"/>
    <w:rsid w:val="001F6FB0"/>
    <w:rsid w:val="002006CE"/>
    <w:rsid w:val="002013EA"/>
    <w:rsid w:val="00203131"/>
    <w:rsid w:val="00210887"/>
    <w:rsid w:val="00213BEB"/>
    <w:rsid w:val="002227E4"/>
    <w:rsid w:val="002251A8"/>
    <w:rsid w:val="00225989"/>
    <w:rsid w:val="002265F1"/>
    <w:rsid w:val="00226DFA"/>
    <w:rsid w:val="00226FD5"/>
    <w:rsid w:val="00227D25"/>
    <w:rsid w:val="00227D58"/>
    <w:rsid w:val="002319C9"/>
    <w:rsid w:val="00233328"/>
    <w:rsid w:val="002405D9"/>
    <w:rsid w:val="00240B4E"/>
    <w:rsid w:val="00246A44"/>
    <w:rsid w:val="00247885"/>
    <w:rsid w:val="002502A9"/>
    <w:rsid w:val="00250320"/>
    <w:rsid w:val="00257A00"/>
    <w:rsid w:val="00263E8F"/>
    <w:rsid w:val="002649DF"/>
    <w:rsid w:val="00264A4B"/>
    <w:rsid w:val="00264ABA"/>
    <w:rsid w:val="002667D1"/>
    <w:rsid w:val="0027293C"/>
    <w:rsid w:val="002734A7"/>
    <w:rsid w:val="00276D59"/>
    <w:rsid w:val="002838C1"/>
    <w:rsid w:val="00285190"/>
    <w:rsid w:val="00286FD6"/>
    <w:rsid w:val="00294AA7"/>
    <w:rsid w:val="00295299"/>
    <w:rsid w:val="002954E8"/>
    <w:rsid w:val="00296870"/>
    <w:rsid w:val="002A2D3F"/>
    <w:rsid w:val="002A31FB"/>
    <w:rsid w:val="002A5917"/>
    <w:rsid w:val="002A595F"/>
    <w:rsid w:val="002A5D12"/>
    <w:rsid w:val="002A663C"/>
    <w:rsid w:val="002A67D3"/>
    <w:rsid w:val="002B0264"/>
    <w:rsid w:val="002B08BE"/>
    <w:rsid w:val="002B2ECD"/>
    <w:rsid w:val="002C327F"/>
    <w:rsid w:val="002C76C8"/>
    <w:rsid w:val="002D2F28"/>
    <w:rsid w:val="002D2FFB"/>
    <w:rsid w:val="002E3E46"/>
    <w:rsid w:val="002F3E8B"/>
    <w:rsid w:val="002F4C14"/>
    <w:rsid w:val="00300A2B"/>
    <w:rsid w:val="00300E4F"/>
    <w:rsid w:val="0030143D"/>
    <w:rsid w:val="003022DD"/>
    <w:rsid w:val="003064AE"/>
    <w:rsid w:val="00317A57"/>
    <w:rsid w:val="0032326A"/>
    <w:rsid w:val="00323B83"/>
    <w:rsid w:val="003244D1"/>
    <w:rsid w:val="003267FB"/>
    <w:rsid w:val="00330CE7"/>
    <w:rsid w:val="00335706"/>
    <w:rsid w:val="003361CF"/>
    <w:rsid w:val="0033681D"/>
    <w:rsid w:val="0033735C"/>
    <w:rsid w:val="00337641"/>
    <w:rsid w:val="00341164"/>
    <w:rsid w:val="00343313"/>
    <w:rsid w:val="00346FF2"/>
    <w:rsid w:val="00347703"/>
    <w:rsid w:val="00353FD8"/>
    <w:rsid w:val="003560EC"/>
    <w:rsid w:val="003576FA"/>
    <w:rsid w:val="0036015A"/>
    <w:rsid w:val="003624CD"/>
    <w:rsid w:val="003650FC"/>
    <w:rsid w:val="00367BB7"/>
    <w:rsid w:val="00367E75"/>
    <w:rsid w:val="00375BA0"/>
    <w:rsid w:val="00376AFB"/>
    <w:rsid w:val="00377940"/>
    <w:rsid w:val="00377B69"/>
    <w:rsid w:val="00380CB1"/>
    <w:rsid w:val="0038259C"/>
    <w:rsid w:val="00384D7F"/>
    <w:rsid w:val="0038601D"/>
    <w:rsid w:val="003876B8"/>
    <w:rsid w:val="00391B81"/>
    <w:rsid w:val="003939BE"/>
    <w:rsid w:val="00393A7C"/>
    <w:rsid w:val="0039463A"/>
    <w:rsid w:val="00395E1B"/>
    <w:rsid w:val="00396559"/>
    <w:rsid w:val="00396A7A"/>
    <w:rsid w:val="00397E3F"/>
    <w:rsid w:val="003A16FD"/>
    <w:rsid w:val="003B0DEE"/>
    <w:rsid w:val="003C50F7"/>
    <w:rsid w:val="003D0AF9"/>
    <w:rsid w:val="003D16E7"/>
    <w:rsid w:val="003D3B68"/>
    <w:rsid w:val="003D4680"/>
    <w:rsid w:val="003D75CF"/>
    <w:rsid w:val="003E0FE1"/>
    <w:rsid w:val="003E0FE8"/>
    <w:rsid w:val="003E21DF"/>
    <w:rsid w:val="003E3BFF"/>
    <w:rsid w:val="003E6459"/>
    <w:rsid w:val="003F1BAB"/>
    <w:rsid w:val="003F527D"/>
    <w:rsid w:val="003F695D"/>
    <w:rsid w:val="00402C91"/>
    <w:rsid w:val="00407299"/>
    <w:rsid w:val="004113BD"/>
    <w:rsid w:val="00411F1F"/>
    <w:rsid w:val="004120A4"/>
    <w:rsid w:val="00413CB1"/>
    <w:rsid w:val="00416848"/>
    <w:rsid w:val="004218D4"/>
    <w:rsid w:val="00421A62"/>
    <w:rsid w:val="00421F9D"/>
    <w:rsid w:val="00424526"/>
    <w:rsid w:val="0042720C"/>
    <w:rsid w:val="004319BF"/>
    <w:rsid w:val="0044271A"/>
    <w:rsid w:val="00444EC4"/>
    <w:rsid w:val="00452041"/>
    <w:rsid w:val="00452FC0"/>
    <w:rsid w:val="00455EA6"/>
    <w:rsid w:val="004574D9"/>
    <w:rsid w:val="004575FF"/>
    <w:rsid w:val="00464786"/>
    <w:rsid w:val="00466B54"/>
    <w:rsid w:val="00467B84"/>
    <w:rsid w:val="00470138"/>
    <w:rsid w:val="00470BEC"/>
    <w:rsid w:val="00476F10"/>
    <w:rsid w:val="00480EF1"/>
    <w:rsid w:val="00482D06"/>
    <w:rsid w:val="00487A39"/>
    <w:rsid w:val="004906DE"/>
    <w:rsid w:val="00491047"/>
    <w:rsid w:val="00493DAA"/>
    <w:rsid w:val="004A1CCE"/>
    <w:rsid w:val="004A1CE3"/>
    <w:rsid w:val="004A210E"/>
    <w:rsid w:val="004A31D3"/>
    <w:rsid w:val="004B0761"/>
    <w:rsid w:val="004B36B8"/>
    <w:rsid w:val="004B3BCE"/>
    <w:rsid w:val="004B503B"/>
    <w:rsid w:val="004B53B9"/>
    <w:rsid w:val="004B5623"/>
    <w:rsid w:val="004C0CE8"/>
    <w:rsid w:val="004C23DF"/>
    <w:rsid w:val="004C2D6D"/>
    <w:rsid w:val="004C4F4D"/>
    <w:rsid w:val="004C6168"/>
    <w:rsid w:val="004C6611"/>
    <w:rsid w:val="004C7EE7"/>
    <w:rsid w:val="004D381D"/>
    <w:rsid w:val="004D3ADA"/>
    <w:rsid w:val="004D57BE"/>
    <w:rsid w:val="004D5855"/>
    <w:rsid w:val="004D6DB3"/>
    <w:rsid w:val="004E17FD"/>
    <w:rsid w:val="004E4A4A"/>
    <w:rsid w:val="004E6A26"/>
    <w:rsid w:val="004F089D"/>
    <w:rsid w:val="004F11D6"/>
    <w:rsid w:val="004F1B1E"/>
    <w:rsid w:val="004F2E1C"/>
    <w:rsid w:val="004F3D29"/>
    <w:rsid w:val="00507140"/>
    <w:rsid w:val="005077C8"/>
    <w:rsid w:val="005108B1"/>
    <w:rsid w:val="005126F6"/>
    <w:rsid w:val="005139D7"/>
    <w:rsid w:val="00513F87"/>
    <w:rsid w:val="00517072"/>
    <w:rsid w:val="00523989"/>
    <w:rsid w:val="0052614E"/>
    <w:rsid w:val="00532339"/>
    <w:rsid w:val="0053397C"/>
    <w:rsid w:val="0053480C"/>
    <w:rsid w:val="00536638"/>
    <w:rsid w:val="00541CE9"/>
    <w:rsid w:val="00544680"/>
    <w:rsid w:val="00544823"/>
    <w:rsid w:val="00545B52"/>
    <w:rsid w:val="00546311"/>
    <w:rsid w:val="00546575"/>
    <w:rsid w:val="0054665B"/>
    <w:rsid w:val="005508FA"/>
    <w:rsid w:val="00551449"/>
    <w:rsid w:val="00552017"/>
    <w:rsid w:val="005558F8"/>
    <w:rsid w:val="00556E09"/>
    <w:rsid w:val="00564AAF"/>
    <w:rsid w:val="00570576"/>
    <w:rsid w:val="00570DB4"/>
    <w:rsid w:val="0057125F"/>
    <w:rsid w:val="00572001"/>
    <w:rsid w:val="00574DC6"/>
    <w:rsid w:val="00577614"/>
    <w:rsid w:val="005808A2"/>
    <w:rsid w:val="00585865"/>
    <w:rsid w:val="005904D1"/>
    <w:rsid w:val="005922BE"/>
    <w:rsid w:val="00593075"/>
    <w:rsid w:val="00593CFE"/>
    <w:rsid w:val="0059497F"/>
    <w:rsid w:val="005962EE"/>
    <w:rsid w:val="005A0894"/>
    <w:rsid w:val="005A3E45"/>
    <w:rsid w:val="005A4418"/>
    <w:rsid w:val="005A45D5"/>
    <w:rsid w:val="005A5E3F"/>
    <w:rsid w:val="005A7180"/>
    <w:rsid w:val="005B0494"/>
    <w:rsid w:val="005B0925"/>
    <w:rsid w:val="005B64CD"/>
    <w:rsid w:val="005C7DDE"/>
    <w:rsid w:val="005D375C"/>
    <w:rsid w:val="005D4E8E"/>
    <w:rsid w:val="005E096D"/>
    <w:rsid w:val="005E0D25"/>
    <w:rsid w:val="005E3973"/>
    <w:rsid w:val="005E6081"/>
    <w:rsid w:val="005E6D07"/>
    <w:rsid w:val="005F03AF"/>
    <w:rsid w:val="005F169C"/>
    <w:rsid w:val="005F1A18"/>
    <w:rsid w:val="005F2067"/>
    <w:rsid w:val="005F297E"/>
    <w:rsid w:val="005F7E6E"/>
    <w:rsid w:val="0060252B"/>
    <w:rsid w:val="00603730"/>
    <w:rsid w:val="00607016"/>
    <w:rsid w:val="00610D9A"/>
    <w:rsid w:val="00621097"/>
    <w:rsid w:val="00622B87"/>
    <w:rsid w:val="00624B1C"/>
    <w:rsid w:val="00626E0C"/>
    <w:rsid w:val="00627265"/>
    <w:rsid w:val="00627DA0"/>
    <w:rsid w:val="00630E03"/>
    <w:rsid w:val="006322D8"/>
    <w:rsid w:val="00633BD5"/>
    <w:rsid w:val="006359F1"/>
    <w:rsid w:val="006424BE"/>
    <w:rsid w:val="0064584D"/>
    <w:rsid w:val="00646CBA"/>
    <w:rsid w:val="00647229"/>
    <w:rsid w:val="006475F5"/>
    <w:rsid w:val="00647BF2"/>
    <w:rsid w:val="00650D56"/>
    <w:rsid w:val="00653ECD"/>
    <w:rsid w:val="006558B8"/>
    <w:rsid w:val="006565C9"/>
    <w:rsid w:val="00656BF7"/>
    <w:rsid w:val="00656CBD"/>
    <w:rsid w:val="006570C6"/>
    <w:rsid w:val="0066086F"/>
    <w:rsid w:val="00664310"/>
    <w:rsid w:val="0066567F"/>
    <w:rsid w:val="0066678A"/>
    <w:rsid w:val="00666A70"/>
    <w:rsid w:val="0067429F"/>
    <w:rsid w:val="00681C49"/>
    <w:rsid w:val="00682F11"/>
    <w:rsid w:val="00683C53"/>
    <w:rsid w:val="006842B6"/>
    <w:rsid w:val="006866AB"/>
    <w:rsid w:val="00687D6F"/>
    <w:rsid w:val="00691366"/>
    <w:rsid w:val="00691792"/>
    <w:rsid w:val="00691D27"/>
    <w:rsid w:val="00694B07"/>
    <w:rsid w:val="0069503F"/>
    <w:rsid w:val="006A16EA"/>
    <w:rsid w:val="006A2781"/>
    <w:rsid w:val="006A36E4"/>
    <w:rsid w:val="006A376D"/>
    <w:rsid w:val="006A4356"/>
    <w:rsid w:val="006A58E7"/>
    <w:rsid w:val="006A7A81"/>
    <w:rsid w:val="006B2DEB"/>
    <w:rsid w:val="006C4292"/>
    <w:rsid w:val="006C4E05"/>
    <w:rsid w:val="006C61BC"/>
    <w:rsid w:val="006D6EC5"/>
    <w:rsid w:val="006E0B27"/>
    <w:rsid w:val="006E1652"/>
    <w:rsid w:val="006E16DD"/>
    <w:rsid w:val="006E5FBF"/>
    <w:rsid w:val="006F2092"/>
    <w:rsid w:val="006F3771"/>
    <w:rsid w:val="00700E79"/>
    <w:rsid w:val="007017BE"/>
    <w:rsid w:val="00703988"/>
    <w:rsid w:val="007043D4"/>
    <w:rsid w:val="00704A1A"/>
    <w:rsid w:val="0070563D"/>
    <w:rsid w:val="00710244"/>
    <w:rsid w:val="007134B2"/>
    <w:rsid w:val="00713582"/>
    <w:rsid w:val="00714119"/>
    <w:rsid w:val="00715DD5"/>
    <w:rsid w:val="00717EB9"/>
    <w:rsid w:val="00720FAB"/>
    <w:rsid w:val="00723074"/>
    <w:rsid w:val="00725819"/>
    <w:rsid w:val="00730099"/>
    <w:rsid w:val="00730B97"/>
    <w:rsid w:val="00731142"/>
    <w:rsid w:val="00731811"/>
    <w:rsid w:val="00731F22"/>
    <w:rsid w:val="007355A3"/>
    <w:rsid w:val="00735B37"/>
    <w:rsid w:val="00752756"/>
    <w:rsid w:val="00761758"/>
    <w:rsid w:val="00764C19"/>
    <w:rsid w:val="007665AC"/>
    <w:rsid w:val="00770DCA"/>
    <w:rsid w:val="00771DC5"/>
    <w:rsid w:val="007735DD"/>
    <w:rsid w:val="00773656"/>
    <w:rsid w:val="00774FC7"/>
    <w:rsid w:val="00782945"/>
    <w:rsid w:val="0078599D"/>
    <w:rsid w:val="00786C62"/>
    <w:rsid w:val="00790714"/>
    <w:rsid w:val="00790DDB"/>
    <w:rsid w:val="007917C0"/>
    <w:rsid w:val="007A5496"/>
    <w:rsid w:val="007A6C4F"/>
    <w:rsid w:val="007A7411"/>
    <w:rsid w:val="007B0865"/>
    <w:rsid w:val="007C014B"/>
    <w:rsid w:val="007C27FF"/>
    <w:rsid w:val="007D07A7"/>
    <w:rsid w:val="007D2987"/>
    <w:rsid w:val="007D33CC"/>
    <w:rsid w:val="007D4431"/>
    <w:rsid w:val="007D6E4B"/>
    <w:rsid w:val="007E6191"/>
    <w:rsid w:val="007F0DB6"/>
    <w:rsid w:val="007F1F58"/>
    <w:rsid w:val="007F2041"/>
    <w:rsid w:val="007F2AAD"/>
    <w:rsid w:val="007F4E85"/>
    <w:rsid w:val="007F4EEC"/>
    <w:rsid w:val="00812698"/>
    <w:rsid w:val="008155A0"/>
    <w:rsid w:val="008173BF"/>
    <w:rsid w:val="00821CE8"/>
    <w:rsid w:val="008238FC"/>
    <w:rsid w:val="00823F16"/>
    <w:rsid w:val="00825720"/>
    <w:rsid w:val="00833E39"/>
    <w:rsid w:val="00835956"/>
    <w:rsid w:val="008376EB"/>
    <w:rsid w:val="00844C43"/>
    <w:rsid w:val="00850BE8"/>
    <w:rsid w:val="00850CCD"/>
    <w:rsid w:val="00862B4C"/>
    <w:rsid w:val="008644F4"/>
    <w:rsid w:val="00867953"/>
    <w:rsid w:val="00870A76"/>
    <w:rsid w:val="008737B0"/>
    <w:rsid w:val="00875354"/>
    <w:rsid w:val="008764C0"/>
    <w:rsid w:val="00877150"/>
    <w:rsid w:val="00880A24"/>
    <w:rsid w:val="00884DB4"/>
    <w:rsid w:val="00886195"/>
    <w:rsid w:val="0088655C"/>
    <w:rsid w:val="00887F72"/>
    <w:rsid w:val="00892D0F"/>
    <w:rsid w:val="0089555E"/>
    <w:rsid w:val="008A1468"/>
    <w:rsid w:val="008A23E5"/>
    <w:rsid w:val="008B0A44"/>
    <w:rsid w:val="008B2264"/>
    <w:rsid w:val="008B72FC"/>
    <w:rsid w:val="008C3C8B"/>
    <w:rsid w:val="008C69B9"/>
    <w:rsid w:val="008C750E"/>
    <w:rsid w:val="008D06E2"/>
    <w:rsid w:val="008D200B"/>
    <w:rsid w:val="008D2CF2"/>
    <w:rsid w:val="008D7A6F"/>
    <w:rsid w:val="008D7DA2"/>
    <w:rsid w:val="008E1CB4"/>
    <w:rsid w:val="008E2746"/>
    <w:rsid w:val="008E5EA3"/>
    <w:rsid w:val="008E777F"/>
    <w:rsid w:val="008F7334"/>
    <w:rsid w:val="00904307"/>
    <w:rsid w:val="00905B35"/>
    <w:rsid w:val="00912AFE"/>
    <w:rsid w:val="00913243"/>
    <w:rsid w:val="0091355C"/>
    <w:rsid w:val="009145DA"/>
    <w:rsid w:val="0091587F"/>
    <w:rsid w:val="009214F0"/>
    <w:rsid w:val="009228CC"/>
    <w:rsid w:val="00923183"/>
    <w:rsid w:val="009243FD"/>
    <w:rsid w:val="00926E45"/>
    <w:rsid w:val="0092766E"/>
    <w:rsid w:val="00927D69"/>
    <w:rsid w:val="00931F6C"/>
    <w:rsid w:val="009341D5"/>
    <w:rsid w:val="00934F78"/>
    <w:rsid w:val="0093524F"/>
    <w:rsid w:val="009358F6"/>
    <w:rsid w:val="00960A23"/>
    <w:rsid w:val="00963AD5"/>
    <w:rsid w:val="0096662B"/>
    <w:rsid w:val="00967F80"/>
    <w:rsid w:val="0097641A"/>
    <w:rsid w:val="00976B67"/>
    <w:rsid w:val="009771B8"/>
    <w:rsid w:val="00977DA5"/>
    <w:rsid w:val="00983D90"/>
    <w:rsid w:val="00991426"/>
    <w:rsid w:val="00992D51"/>
    <w:rsid w:val="00993385"/>
    <w:rsid w:val="0099361A"/>
    <w:rsid w:val="009966DE"/>
    <w:rsid w:val="00996F52"/>
    <w:rsid w:val="00997E86"/>
    <w:rsid w:val="009A0D52"/>
    <w:rsid w:val="009A4BBB"/>
    <w:rsid w:val="009A4D24"/>
    <w:rsid w:val="009A6B89"/>
    <w:rsid w:val="009A7E2C"/>
    <w:rsid w:val="009B0FF2"/>
    <w:rsid w:val="009B3E37"/>
    <w:rsid w:val="009C10BA"/>
    <w:rsid w:val="009C25C6"/>
    <w:rsid w:val="009C62C2"/>
    <w:rsid w:val="009D11C1"/>
    <w:rsid w:val="009D3E44"/>
    <w:rsid w:val="009D790E"/>
    <w:rsid w:val="009E4E38"/>
    <w:rsid w:val="009F2968"/>
    <w:rsid w:val="00A01B6E"/>
    <w:rsid w:val="00A03940"/>
    <w:rsid w:val="00A062FB"/>
    <w:rsid w:val="00A06400"/>
    <w:rsid w:val="00A06538"/>
    <w:rsid w:val="00A07B4B"/>
    <w:rsid w:val="00A10144"/>
    <w:rsid w:val="00A10D20"/>
    <w:rsid w:val="00A11692"/>
    <w:rsid w:val="00A15F55"/>
    <w:rsid w:val="00A17F98"/>
    <w:rsid w:val="00A25053"/>
    <w:rsid w:val="00A31AFF"/>
    <w:rsid w:val="00A32B9B"/>
    <w:rsid w:val="00A36EEE"/>
    <w:rsid w:val="00A376EE"/>
    <w:rsid w:val="00A427A3"/>
    <w:rsid w:val="00A42D87"/>
    <w:rsid w:val="00A53DC9"/>
    <w:rsid w:val="00A55E6E"/>
    <w:rsid w:val="00A60C9F"/>
    <w:rsid w:val="00A637D3"/>
    <w:rsid w:val="00A70062"/>
    <w:rsid w:val="00A703A4"/>
    <w:rsid w:val="00A71EB9"/>
    <w:rsid w:val="00A750CB"/>
    <w:rsid w:val="00A76D97"/>
    <w:rsid w:val="00A81131"/>
    <w:rsid w:val="00A82133"/>
    <w:rsid w:val="00A84556"/>
    <w:rsid w:val="00A86DBD"/>
    <w:rsid w:val="00A914DC"/>
    <w:rsid w:val="00A915B3"/>
    <w:rsid w:val="00A9220E"/>
    <w:rsid w:val="00A96ED9"/>
    <w:rsid w:val="00AA2BB2"/>
    <w:rsid w:val="00AA2C75"/>
    <w:rsid w:val="00AA2E82"/>
    <w:rsid w:val="00AA2EED"/>
    <w:rsid w:val="00AA5610"/>
    <w:rsid w:val="00AA672E"/>
    <w:rsid w:val="00AA6CF6"/>
    <w:rsid w:val="00AA7B93"/>
    <w:rsid w:val="00AB2F14"/>
    <w:rsid w:val="00AB3119"/>
    <w:rsid w:val="00AB4141"/>
    <w:rsid w:val="00AB4C68"/>
    <w:rsid w:val="00AC308A"/>
    <w:rsid w:val="00AC3ADF"/>
    <w:rsid w:val="00AC7057"/>
    <w:rsid w:val="00AD1595"/>
    <w:rsid w:val="00AD248B"/>
    <w:rsid w:val="00AD4D90"/>
    <w:rsid w:val="00AE293C"/>
    <w:rsid w:val="00AE3CC9"/>
    <w:rsid w:val="00AE52BD"/>
    <w:rsid w:val="00AE7CFE"/>
    <w:rsid w:val="00AF745C"/>
    <w:rsid w:val="00B0050A"/>
    <w:rsid w:val="00B005A7"/>
    <w:rsid w:val="00B02CC6"/>
    <w:rsid w:val="00B04011"/>
    <w:rsid w:val="00B12872"/>
    <w:rsid w:val="00B12BB6"/>
    <w:rsid w:val="00B226BF"/>
    <w:rsid w:val="00B240A4"/>
    <w:rsid w:val="00B24A21"/>
    <w:rsid w:val="00B2670E"/>
    <w:rsid w:val="00B27307"/>
    <w:rsid w:val="00B46A0C"/>
    <w:rsid w:val="00B476E0"/>
    <w:rsid w:val="00B5146F"/>
    <w:rsid w:val="00B5644E"/>
    <w:rsid w:val="00B6323B"/>
    <w:rsid w:val="00B65D66"/>
    <w:rsid w:val="00B71578"/>
    <w:rsid w:val="00B717C1"/>
    <w:rsid w:val="00B744E9"/>
    <w:rsid w:val="00B766BA"/>
    <w:rsid w:val="00B9351C"/>
    <w:rsid w:val="00BA1FF8"/>
    <w:rsid w:val="00BA32B7"/>
    <w:rsid w:val="00BA427C"/>
    <w:rsid w:val="00BA5A3D"/>
    <w:rsid w:val="00BA63B1"/>
    <w:rsid w:val="00BA669F"/>
    <w:rsid w:val="00BA6819"/>
    <w:rsid w:val="00BB1206"/>
    <w:rsid w:val="00BB3D6C"/>
    <w:rsid w:val="00BB506D"/>
    <w:rsid w:val="00BB796D"/>
    <w:rsid w:val="00BC02F9"/>
    <w:rsid w:val="00BC25D7"/>
    <w:rsid w:val="00BC3598"/>
    <w:rsid w:val="00BC4544"/>
    <w:rsid w:val="00BC64AD"/>
    <w:rsid w:val="00BC6700"/>
    <w:rsid w:val="00BD1A55"/>
    <w:rsid w:val="00BD43F0"/>
    <w:rsid w:val="00BD6ADF"/>
    <w:rsid w:val="00BD7D4D"/>
    <w:rsid w:val="00BE2309"/>
    <w:rsid w:val="00BE590A"/>
    <w:rsid w:val="00BF028C"/>
    <w:rsid w:val="00BF33C4"/>
    <w:rsid w:val="00BF417C"/>
    <w:rsid w:val="00BF536B"/>
    <w:rsid w:val="00BF7F6F"/>
    <w:rsid w:val="00C044AB"/>
    <w:rsid w:val="00C06586"/>
    <w:rsid w:val="00C105AE"/>
    <w:rsid w:val="00C1286C"/>
    <w:rsid w:val="00C136DE"/>
    <w:rsid w:val="00C17E61"/>
    <w:rsid w:val="00C2208F"/>
    <w:rsid w:val="00C22B48"/>
    <w:rsid w:val="00C24F0C"/>
    <w:rsid w:val="00C253F5"/>
    <w:rsid w:val="00C32914"/>
    <w:rsid w:val="00C37543"/>
    <w:rsid w:val="00C40BF7"/>
    <w:rsid w:val="00C4138C"/>
    <w:rsid w:val="00C428E8"/>
    <w:rsid w:val="00C42C2B"/>
    <w:rsid w:val="00C4442B"/>
    <w:rsid w:val="00C46FA0"/>
    <w:rsid w:val="00C477B3"/>
    <w:rsid w:val="00C50382"/>
    <w:rsid w:val="00C51C19"/>
    <w:rsid w:val="00C54746"/>
    <w:rsid w:val="00C55AA9"/>
    <w:rsid w:val="00C623ED"/>
    <w:rsid w:val="00C65268"/>
    <w:rsid w:val="00C679DE"/>
    <w:rsid w:val="00C74450"/>
    <w:rsid w:val="00C77B5B"/>
    <w:rsid w:val="00C804AD"/>
    <w:rsid w:val="00C81A8B"/>
    <w:rsid w:val="00C81FAF"/>
    <w:rsid w:val="00C86F3D"/>
    <w:rsid w:val="00C92662"/>
    <w:rsid w:val="00C92E4A"/>
    <w:rsid w:val="00C94D1F"/>
    <w:rsid w:val="00C95A34"/>
    <w:rsid w:val="00C963DC"/>
    <w:rsid w:val="00CA1047"/>
    <w:rsid w:val="00CA28C1"/>
    <w:rsid w:val="00CA5AB2"/>
    <w:rsid w:val="00CA60BF"/>
    <w:rsid w:val="00CB1B37"/>
    <w:rsid w:val="00CB2EB7"/>
    <w:rsid w:val="00CB73C4"/>
    <w:rsid w:val="00CC1A0F"/>
    <w:rsid w:val="00CC4BEC"/>
    <w:rsid w:val="00CC67CB"/>
    <w:rsid w:val="00CD07CB"/>
    <w:rsid w:val="00CD297D"/>
    <w:rsid w:val="00CD4B96"/>
    <w:rsid w:val="00CD7BA7"/>
    <w:rsid w:val="00CE3A56"/>
    <w:rsid w:val="00CE5435"/>
    <w:rsid w:val="00CE6294"/>
    <w:rsid w:val="00CE71E6"/>
    <w:rsid w:val="00CF046E"/>
    <w:rsid w:val="00CF0F31"/>
    <w:rsid w:val="00CF4B3D"/>
    <w:rsid w:val="00D01774"/>
    <w:rsid w:val="00D01775"/>
    <w:rsid w:val="00D01E10"/>
    <w:rsid w:val="00D034C1"/>
    <w:rsid w:val="00D04196"/>
    <w:rsid w:val="00D061C3"/>
    <w:rsid w:val="00D07B9D"/>
    <w:rsid w:val="00D12076"/>
    <w:rsid w:val="00D1479E"/>
    <w:rsid w:val="00D20F0B"/>
    <w:rsid w:val="00D21C81"/>
    <w:rsid w:val="00D220CD"/>
    <w:rsid w:val="00D226E2"/>
    <w:rsid w:val="00D228B5"/>
    <w:rsid w:val="00D22F16"/>
    <w:rsid w:val="00D22F82"/>
    <w:rsid w:val="00D33A10"/>
    <w:rsid w:val="00D351B5"/>
    <w:rsid w:val="00D356EE"/>
    <w:rsid w:val="00D37AE0"/>
    <w:rsid w:val="00D410CA"/>
    <w:rsid w:val="00D42D94"/>
    <w:rsid w:val="00D440AE"/>
    <w:rsid w:val="00D53361"/>
    <w:rsid w:val="00D55A69"/>
    <w:rsid w:val="00D56D91"/>
    <w:rsid w:val="00D56DF4"/>
    <w:rsid w:val="00D6029C"/>
    <w:rsid w:val="00D6546A"/>
    <w:rsid w:val="00D71E3A"/>
    <w:rsid w:val="00D73821"/>
    <w:rsid w:val="00D73EB2"/>
    <w:rsid w:val="00D74840"/>
    <w:rsid w:val="00D74A49"/>
    <w:rsid w:val="00D845F3"/>
    <w:rsid w:val="00D8691E"/>
    <w:rsid w:val="00D87328"/>
    <w:rsid w:val="00D91A7D"/>
    <w:rsid w:val="00D96809"/>
    <w:rsid w:val="00DA05F4"/>
    <w:rsid w:val="00DA0AC8"/>
    <w:rsid w:val="00DA50A1"/>
    <w:rsid w:val="00DA6FD8"/>
    <w:rsid w:val="00DA7157"/>
    <w:rsid w:val="00DA7CA8"/>
    <w:rsid w:val="00DB1695"/>
    <w:rsid w:val="00DB1FD5"/>
    <w:rsid w:val="00DB2A0B"/>
    <w:rsid w:val="00DB2DD3"/>
    <w:rsid w:val="00DB505A"/>
    <w:rsid w:val="00DB581A"/>
    <w:rsid w:val="00DB641A"/>
    <w:rsid w:val="00DB7081"/>
    <w:rsid w:val="00DC1FFF"/>
    <w:rsid w:val="00DC3314"/>
    <w:rsid w:val="00DC474A"/>
    <w:rsid w:val="00DC61F7"/>
    <w:rsid w:val="00DC67AE"/>
    <w:rsid w:val="00DD13B9"/>
    <w:rsid w:val="00DE0B29"/>
    <w:rsid w:val="00DE44E3"/>
    <w:rsid w:val="00DE557E"/>
    <w:rsid w:val="00DE656A"/>
    <w:rsid w:val="00DF0042"/>
    <w:rsid w:val="00DF2AC5"/>
    <w:rsid w:val="00DF2B0B"/>
    <w:rsid w:val="00DF2D9B"/>
    <w:rsid w:val="00DF355E"/>
    <w:rsid w:val="00DF3586"/>
    <w:rsid w:val="00DF7D3F"/>
    <w:rsid w:val="00E02D58"/>
    <w:rsid w:val="00E04476"/>
    <w:rsid w:val="00E05877"/>
    <w:rsid w:val="00E074B4"/>
    <w:rsid w:val="00E07E48"/>
    <w:rsid w:val="00E14A98"/>
    <w:rsid w:val="00E15018"/>
    <w:rsid w:val="00E210B5"/>
    <w:rsid w:val="00E2132A"/>
    <w:rsid w:val="00E21BE7"/>
    <w:rsid w:val="00E21D95"/>
    <w:rsid w:val="00E22B03"/>
    <w:rsid w:val="00E27C7D"/>
    <w:rsid w:val="00E31410"/>
    <w:rsid w:val="00E31BF2"/>
    <w:rsid w:val="00E3326E"/>
    <w:rsid w:val="00E33854"/>
    <w:rsid w:val="00E34E59"/>
    <w:rsid w:val="00E3526F"/>
    <w:rsid w:val="00E35A68"/>
    <w:rsid w:val="00E40B04"/>
    <w:rsid w:val="00E41549"/>
    <w:rsid w:val="00E42FBA"/>
    <w:rsid w:val="00E45C62"/>
    <w:rsid w:val="00E47271"/>
    <w:rsid w:val="00E50D3A"/>
    <w:rsid w:val="00E50E6B"/>
    <w:rsid w:val="00E524EF"/>
    <w:rsid w:val="00E54FAB"/>
    <w:rsid w:val="00E57CA7"/>
    <w:rsid w:val="00E63E46"/>
    <w:rsid w:val="00E64336"/>
    <w:rsid w:val="00E660EF"/>
    <w:rsid w:val="00E75023"/>
    <w:rsid w:val="00E8164E"/>
    <w:rsid w:val="00E85088"/>
    <w:rsid w:val="00E87C11"/>
    <w:rsid w:val="00E90FDE"/>
    <w:rsid w:val="00E91AEC"/>
    <w:rsid w:val="00E94E4E"/>
    <w:rsid w:val="00E95493"/>
    <w:rsid w:val="00E96AED"/>
    <w:rsid w:val="00EA2816"/>
    <w:rsid w:val="00EA2F2B"/>
    <w:rsid w:val="00EA35DF"/>
    <w:rsid w:val="00EA7E8D"/>
    <w:rsid w:val="00EB55C6"/>
    <w:rsid w:val="00EB7F3F"/>
    <w:rsid w:val="00EC0505"/>
    <w:rsid w:val="00EC1D34"/>
    <w:rsid w:val="00EC27CE"/>
    <w:rsid w:val="00EC3A9F"/>
    <w:rsid w:val="00EC483A"/>
    <w:rsid w:val="00EC4ECC"/>
    <w:rsid w:val="00EC726E"/>
    <w:rsid w:val="00ED15C2"/>
    <w:rsid w:val="00ED1610"/>
    <w:rsid w:val="00ED3EA3"/>
    <w:rsid w:val="00ED482D"/>
    <w:rsid w:val="00EE21E4"/>
    <w:rsid w:val="00EE2FB3"/>
    <w:rsid w:val="00EE47AB"/>
    <w:rsid w:val="00EE796B"/>
    <w:rsid w:val="00EF2980"/>
    <w:rsid w:val="00EF2C85"/>
    <w:rsid w:val="00EF571C"/>
    <w:rsid w:val="00F019F6"/>
    <w:rsid w:val="00F0219F"/>
    <w:rsid w:val="00F02C65"/>
    <w:rsid w:val="00F03998"/>
    <w:rsid w:val="00F05992"/>
    <w:rsid w:val="00F14C4D"/>
    <w:rsid w:val="00F2223F"/>
    <w:rsid w:val="00F22DA6"/>
    <w:rsid w:val="00F24B64"/>
    <w:rsid w:val="00F260BD"/>
    <w:rsid w:val="00F3680C"/>
    <w:rsid w:val="00F443B4"/>
    <w:rsid w:val="00F45BAC"/>
    <w:rsid w:val="00F45CF0"/>
    <w:rsid w:val="00F46E79"/>
    <w:rsid w:val="00F50304"/>
    <w:rsid w:val="00F50D7A"/>
    <w:rsid w:val="00F51196"/>
    <w:rsid w:val="00F533C8"/>
    <w:rsid w:val="00F550C2"/>
    <w:rsid w:val="00F558BE"/>
    <w:rsid w:val="00F57885"/>
    <w:rsid w:val="00F631B3"/>
    <w:rsid w:val="00F63C6A"/>
    <w:rsid w:val="00F63DD6"/>
    <w:rsid w:val="00F642EF"/>
    <w:rsid w:val="00F644BA"/>
    <w:rsid w:val="00F709C3"/>
    <w:rsid w:val="00F70C60"/>
    <w:rsid w:val="00F72380"/>
    <w:rsid w:val="00F72B5E"/>
    <w:rsid w:val="00F75F6A"/>
    <w:rsid w:val="00F81D10"/>
    <w:rsid w:val="00F83864"/>
    <w:rsid w:val="00F8435B"/>
    <w:rsid w:val="00F845FA"/>
    <w:rsid w:val="00F8706C"/>
    <w:rsid w:val="00F87E38"/>
    <w:rsid w:val="00F94D6C"/>
    <w:rsid w:val="00F97FF1"/>
    <w:rsid w:val="00FA02CC"/>
    <w:rsid w:val="00FA119B"/>
    <w:rsid w:val="00FA3963"/>
    <w:rsid w:val="00FA463F"/>
    <w:rsid w:val="00FA4F68"/>
    <w:rsid w:val="00FA50C8"/>
    <w:rsid w:val="00FA5BA0"/>
    <w:rsid w:val="00FA6902"/>
    <w:rsid w:val="00FB338A"/>
    <w:rsid w:val="00FB435F"/>
    <w:rsid w:val="00FB4803"/>
    <w:rsid w:val="00FB61AB"/>
    <w:rsid w:val="00FB6A38"/>
    <w:rsid w:val="00FC146D"/>
    <w:rsid w:val="00FC4676"/>
    <w:rsid w:val="00FC5FB0"/>
    <w:rsid w:val="00FC71A9"/>
    <w:rsid w:val="00FD671A"/>
    <w:rsid w:val="00FD6EE1"/>
    <w:rsid w:val="00FD7604"/>
    <w:rsid w:val="00FE516B"/>
    <w:rsid w:val="00FF0836"/>
    <w:rsid w:val="00FF3D7C"/>
    <w:rsid w:val="00FF4235"/>
    <w:rsid w:val="00FF6260"/>
    <w:rsid w:val="669B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775A"/>
  <w15:chartTrackingRefBased/>
  <w15:docId w15:val="{99D3E467-B3C7-44C6-BD51-C9607E1D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B6"/>
  </w:style>
  <w:style w:type="paragraph" w:styleId="Heading1">
    <w:name w:val="heading 1"/>
    <w:basedOn w:val="Normal"/>
    <w:next w:val="Normal"/>
    <w:link w:val="Heading1Char"/>
    <w:uiPriority w:val="9"/>
    <w:qFormat/>
    <w:rsid w:val="00684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4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4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4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4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2B6"/>
    <w:rPr>
      <w:rFonts w:eastAsiaTheme="majorEastAsia" w:cstheme="majorBidi"/>
      <w:color w:val="272727" w:themeColor="text1" w:themeTint="D8"/>
    </w:rPr>
  </w:style>
  <w:style w:type="paragraph" w:styleId="Title">
    <w:name w:val="Title"/>
    <w:basedOn w:val="Normal"/>
    <w:next w:val="Normal"/>
    <w:link w:val="TitleChar"/>
    <w:uiPriority w:val="10"/>
    <w:qFormat/>
    <w:rsid w:val="0068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2B6"/>
    <w:pPr>
      <w:spacing w:before="160"/>
      <w:jc w:val="center"/>
    </w:pPr>
    <w:rPr>
      <w:i/>
      <w:iCs/>
      <w:color w:val="404040" w:themeColor="text1" w:themeTint="BF"/>
    </w:rPr>
  </w:style>
  <w:style w:type="character" w:customStyle="1" w:styleId="QuoteChar">
    <w:name w:val="Quote Char"/>
    <w:basedOn w:val="DefaultParagraphFont"/>
    <w:link w:val="Quote"/>
    <w:uiPriority w:val="29"/>
    <w:rsid w:val="006842B6"/>
    <w:rPr>
      <w:i/>
      <w:iCs/>
      <w:color w:val="404040" w:themeColor="text1" w:themeTint="BF"/>
    </w:rPr>
  </w:style>
  <w:style w:type="paragraph" w:styleId="ListParagraph">
    <w:name w:val="List Paragraph"/>
    <w:basedOn w:val="Normal"/>
    <w:uiPriority w:val="34"/>
    <w:qFormat/>
    <w:rsid w:val="006842B6"/>
    <w:pPr>
      <w:ind w:left="720"/>
      <w:contextualSpacing/>
    </w:pPr>
  </w:style>
  <w:style w:type="character" w:styleId="IntenseEmphasis">
    <w:name w:val="Intense Emphasis"/>
    <w:basedOn w:val="DefaultParagraphFont"/>
    <w:uiPriority w:val="21"/>
    <w:qFormat/>
    <w:rsid w:val="006842B6"/>
    <w:rPr>
      <w:i/>
      <w:iCs/>
      <w:color w:val="0F4761" w:themeColor="accent1" w:themeShade="BF"/>
    </w:rPr>
  </w:style>
  <w:style w:type="paragraph" w:styleId="IntenseQuote">
    <w:name w:val="Intense Quote"/>
    <w:basedOn w:val="Normal"/>
    <w:next w:val="Normal"/>
    <w:link w:val="IntenseQuoteChar"/>
    <w:uiPriority w:val="30"/>
    <w:qFormat/>
    <w:rsid w:val="0068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2B6"/>
    <w:rPr>
      <w:i/>
      <w:iCs/>
      <w:color w:val="0F4761" w:themeColor="accent1" w:themeShade="BF"/>
    </w:rPr>
  </w:style>
  <w:style w:type="character" w:styleId="IntenseReference">
    <w:name w:val="Intense Reference"/>
    <w:basedOn w:val="DefaultParagraphFont"/>
    <w:uiPriority w:val="32"/>
    <w:qFormat/>
    <w:rsid w:val="006842B6"/>
    <w:rPr>
      <w:b/>
      <w:bCs/>
      <w:smallCaps/>
      <w:color w:val="0F4761" w:themeColor="accent1" w:themeShade="BF"/>
      <w:spacing w:val="5"/>
    </w:rPr>
  </w:style>
  <w:style w:type="character" w:styleId="Hyperlink">
    <w:name w:val="Hyperlink"/>
    <w:basedOn w:val="DefaultParagraphFont"/>
    <w:uiPriority w:val="99"/>
    <w:unhideWhenUsed/>
    <w:rsid w:val="006842B6"/>
    <w:rPr>
      <w:color w:val="467886" w:themeColor="hyperlink"/>
      <w:u w:val="single"/>
    </w:rPr>
  </w:style>
  <w:style w:type="character" w:styleId="FollowedHyperlink">
    <w:name w:val="FollowedHyperlink"/>
    <w:basedOn w:val="DefaultParagraphFont"/>
    <w:uiPriority w:val="99"/>
    <w:semiHidden/>
    <w:unhideWhenUsed/>
    <w:rsid w:val="008C3C8B"/>
    <w:rPr>
      <w:color w:val="96607D" w:themeColor="followedHyperlink"/>
      <w:u w:val="single"/>
    </w:rPr>
  </w:style>
  <w:style w:type="character" w:styleId="UnresolvedMention">
    <w:name w:val="Unresolved Mention"/>
    <w:basedOn w:val="DefaultParagraphFont"/>
    <w:uiPriority w:val="99"/>
    <w:semiHidden/>
    <w:unhideWhenUsed/>
    <w:rsid w:val="00A8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xfigureclub.com/affiliate-application/" TargetMode="External"/><Relationship Id="rId13" Type="http://schemas.openxmlformats.org/officeDocument/2006/relationships/hyperlink" Target="https://sixfigureclub.com/landing-pages/pitch-deck/" TargetMode="External"/><Relationship Id="rId3" Type="http://schemas.openxmlformats.org/officeDocument/2006/relationships/settings" Target="settings.xml"/><Relationship Id="rId7" Type="http://schemas.openxmlformats.org/officeDocument/2006/relationships/hyperlink" Target="https://sixfigureclub.com/contact-us-2/" TargetMode="External"/><Relationship Id="rId12" Type="http://schemas.openxmlformats.org/officeDocument/2006/relationships/hyperlink" Target="https://sixfigureclub.com/how-to-fund-acquire-your-dream-list-desires-bucket-list/"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xfigureclub.com/contact-us-1/" TargetMode="External"/><Relationship Id="rId11" Type="http://schemas.openxmlformats.org/officeDocument/2006/relationships/hyperlink" Target="https://sixfigureclub.com/landing-pages/profit-funnels/" TargetMode="External"/><Relationship Id="rId5" Type="http://schemas.openxmlformats.org/officeDocument/2006/relationships/hyperlink" Target="https://afp.sixfigureclub.com/"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xfigureclub.com/" TargetMode="External"/><Relationship Id="rId14" Type="http://schemas.openxmlformats.org/officeDocument/2006/relationships/hyperlink" Target="https://sixfigureclub.com/contac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3111</Words>
  <Characters>17733</Characters>
  <Application>Microsoft Office Word</Application>
  <DocSecurity>0</DocSecurity>
  <Lines>147</Lines>
  <Paragraphs>41</Paragraphs>
  <ScaleCrop>false</ScaleCrop>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2025-12-02T17:01:00Z</dcterms:created>
  <dcterms:modified xsi:type="dcterms:W3CDTF">2025-12-02T17:01:00Z</dcterms:modified>
</cp:coreProperties>
</file>